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09" w:rsidRDefault="00E27309" w:rsidP="00E27309">
      <w:pPr>
        <w:widowControl w:val="0"/>
        <w:adjustRightInd w:val="0"/>
        <w:jc w:val="center"/>
        <w:rPr>
          <w:b/>
          <w:bCs/>
        </w:rPr>
      </w:pPr>
    </w:p>
    <w:p w:rsidR="00A64649" w:rsidRPr="009107F4" w:rsidRDefault="00A64649" w:rsidP="009107F4">
      <w:pPr>
        <w:jc w:val="both"/>
        <w:rPr>
          <w:rFonts w:ascii="Times New Roman" w:hAnsi="Times New Roman"/>
          <w:sz w:val="28"/>
          <w:szCs w:val="28"/>
        </w:rPr>
      </w:pPr>
      <w:r w:rsidRPr="009107F4">
        <w:rPr>
          <w:rFonts w:ascii="Times New Roman" w:hAnsi="Times New Roman"/>
          <w:sz w:val="28"/>
          <w:szCs w:val="28"/>
        </w:rPr>
        <w:t>АОУ ВО ДПО «Вологодский институт развития образования»</w:t>
      </w:r>
    </w:p>
    <w:p w:rsidR="00A64649" w:rsidRPr="009107F4" w:rsidRDefault="00A64649" w:rsidP="009107F4">
      <w:pPr>
        <w:jc w:val="both"/>
        <w:rPr>
          <w:rFonts w:ascii="Times New Roman" w:hAnsi="Times New Roman"/>
          <w:sz w:val="28"/>
          <w:szCs w:val="28"/>
        </w:rPr>
      </w:pPr>
      <w:r w:rsidRPr="009107F4">
        <w:rPr>
          <w:rFonts w:ascii="Times New Roman" w:hAnsi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A64649" w:rsidRDefault="00A64649" w:rsidP="00A64649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AC3212" w:rsidRDefault="00AC3212" w:rsidP="00AC3212">
      <w:pPr>
        <w:pStyle w:val="a8"/>
        <w:spacing w:before="0" w:beforeAutospacing="0" w:after="240" w:afterAutospacing="0"/>
        <w:ind w:left="2832"/>
        <w:jc w:val="both"/>
        <w:rPr>
          <w:i/>
          <w:sz w:val="28"/>
        </w:rPr>
      </w:pPr>
      <w:r>
        <w:rPr>
          <w:b/>
          <w:bCs/>
          <w:sz w:val="28"/>
          <w:szCs w:val="28"/>
        </w:rPr>
        <w:t>«</w:t>
      </w:r>
      <w:r>
        <w:rPr>
          <w:bCs/>
          <w:i/>
          <w:sz w:val="28"/>
          <w:szCs w:val="28"/>
        </w:rPr>
        <w:t>ОДОБРЕНО» на заседании экспертной рабочей группы по начальному общему образованию при РУМО по общему образованию (Протокол №</w:t>
      </w:r>
      <w:r w:rsidR="00407366">
        <w:rPr>
          <w:bCs/>
          <w:i/>
          <w:sz w:val="28"/>
          <w:szCs w:val="28"/>
        </w:rPr>
        <w:t xml:space="preserve"> 6</w:t>
      </w:r>
      <w:bookmarkStart w:id="0" w:name="_GoBack"/>
      <w:bookmarkEnd w:id="0"/>
      <w:r>
        <w:rPr>
          <w:bCs/>
          <w:i/>
          <w:sz w:val="28"/>
          <w:szCs w:val="28"/>
        </w:rPr>
        <w:t xml:space="preserve"> от 25.09.2023)</w:t>
      </w:r>
    </w:p>
    <w:p w:rsidR="00AC3212" w:rsidRDefault="00AC3212" w:rsidP="00AC3212">
      <w:pPr>
        <w:pStyle w:val="a8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:rsidR="00AC3212" w:rsidRDefault="00AC3212" w:rsidP="00AC3212">
      <w:pPr>
        <w:pStyle w:val="a8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:rsidR="00A64649" w:rsidRDefault="00A64649" w:rsidP="00A64649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A64649" w:rsidRDefault="00A64649" w:rsidP="00A64649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A64649" w:rsidRDefault="00A64649" w:rsidP="00A64649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A64649" w:rsidRPr="009107F4" w:rsidRDefault="00A64649" w:rsidP="00A64649">
      <w:pPr>
        <w:pStyle w:val="a8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9107F4">
        <w:rPr>
          <w:b/>
          <w:sz w:val="28"/>
          <w:szCs w:val="28"/>
        </w:rPr>
        <w:t xml:space="preserve">Методические рекомендации по теме «Использование книги для чтения по литературе Вологодского края для младшего школьного возраста «Доброе слово» (авторы- составители В.И. Армеева, И.А. Армеева) на уроках литературного чтения и во внеурочной деятельности» </w:t>
      </w:r>
    </w:p>
    <w:p w:rsidR="00A64649" w:rsidRDefault="00A64649" w:rsidP="00A64649">
      <w:pPr>
        <w:pStyle w:val="a8"/>
        <w:spacing w:before="0" w:beforeAutospacing="0" w:after="240" w:afterAutospacing="0"/>
        <w:ind w:firstLine="708"/>
        <w:jc w:val="both"/>
      </w:pPr>
    </w:p>
    <w:p w:rsidR="00A64649" w:rsidRDefault="00A64649" w:rsidP="00A64649">
      <w:pPr>
        <w:jc w:val="both"/>
        <w:rPr>
          <w:b/>
        </w:rPr>
      </w:pPr>
    </w:p>
    <w:p w:rsidR="00A64649" w:rsidRDefault="00A64649" w:rsidP="00A64649">
      <w:pPr>
        <w:pStyle w:val="a8"/>
        <w:spacing w:before="0" w:beforeAutospacing="0" w:after="0" w:afterAutospacing="0"/>
        <w:ind w:firstLine="708"/>
        <w:jc w:val="both"/>
        <w:rPr>
          <w:b/>
        </w:rPr>
      </w:pPr>
    </w:p>
    <w:p w:rsidR="00A64649" w:rsidRPr="009107F4" w:rsidRDefault="00A64649" w:rsidP="00A6464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 w:rsidRPr="009107F4">
        <w:rPr>
          <w:sz w:val="28"/>
          <w:szCs w:val="28"/>
        </w:rPr>
        <w:t>Автор-</w:t>
      </w:r>
      <w:proofErr w:type="gramStart"/>
      <w:r w:rsidRPr="009107F4">
        <w:rPr>
          <w:sz w:val="28"/>
          <w:szCs w:val="28"/>
        </w:rPr>
        <w:t>составитель:  Кокарева</w:t>
      </w:r>
      <w:proofErr w:type="gramEnd"/>
      <w:r w:rsidRPr="009107F4">
        <w:rPr>
          <w:sz w:val="28"/>
          <w:szCs w:val="28"/>
        </w:rPr>
        <w:t xml:space="preserve"> З.А., ст</w:t>
      </w:r>
      <w:r w:rsidR="009107F4">
        <w:rPr>
          <w:sz w:val="28"/>
          <w:szCs w:val="28"/>
        </w:rPr>
        <w:t xml:space="preserve">арший </w:t>
      </w:r>
      <w:r w:rsidRPr="009107F4">
        <w:rPr>
          <w:sz w:val="28"/>
          <w:szCs w:val="28"/>
        </w:rPr>
        <w:t xml:space="preserve"> методист</w:t>
      </w:r>
      <w:r w:rsidR="009107F4">
        <w:rPr>
          <w:sz w:val="28"/>
          <w:szCs w:val="28"/>
        </w:rPr>
        <w:t xml:space="preserve">, канд. </w:t>
      </w:r>
      <w:proofErr w:type="spellStart"/>
      <w:r w:rsidR="009107F4">
        <w:rPr>
          <w:sz w:val="28"/>
          <w:szCs w:val="28"/>
        </w:rPr>
        <w:t>пед</w:t>
      </w:r>
      <w:proofErr w:type="spellEnd"/>
      <w:r w:rsidR="009107F4">
        <w:rPr>
          <w:sz w:val="28"/>
          <w:szCs w:val="28"/>
        </w:rPr>
        <w:t>. наук</w:t>
      </w:r>
      <w:r w:rsidRPr="009107F4">
        <w:rPr>
          <w:sz w:val="28"/>
          <w:szCs w:val="28"/>
        </w:rPr>
        <w:t xml:space="preserve"> </w:t>
      </w:r>
    </w:p>
    <w:p w:rsidR="00A64649" w:rsidRPr="009107F4" w:rsidRDefault="00A64649" w:rsidP="00A64649">
      <w:pPr>
        <w:pStyle w:val="a8"/>
        <w:spacing w:before="0" w:beforeAutospacing="0" w:after="0" w:afterAutospacing="0"/>
        <w:ind w:left="4956" w:firstLine="708"/>
        <w:jc w:val="both"/>
        <w:rPr>
          <w:sz w:val="28"/>
          <w:szCs w:val="28"/>
        </w:rPr>
      </w:pPr>
      <w:r w:rsidRPr="009107F4">
        <w:rPr>
          <w:sz w:val="28"/>
          <w:szCs w:val="28"/>
        </w:rPr>
        <w:t xml:space="preserve">                                       </w:t>
      </w:r>
    </w:p>
    <w:p w:rsidR="00A64649" w:rsidRPr="009107F4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a8"/>
        <w:spacing w:before="0" w:beforeAutospacing="0" w:after="0" w:afterAutospacing="0"/>
        <w:ind w:left="4956"/>
        <w:jc w:val="both"/>
        <w:rPr>
          <w:sz w:val="28"/>
        </w:rPr>
      </w:pPr>
    </w:p>
    <w:p w:rsidR="00A64649" w:rsidRDefault="00A64649" w:rsidP="00A64649">
      <w:pPr>
        <w:pStyle w:val="Default"/>
      </w:pPr>
    </w:p>
    <w:p w:rsidR="009107F4" w:rsidRDefault="00A64649" w:rsidP="00A64649">
      <w:pPr>
        <w:pStyle w:val="a8"/>
        <w:spacing w:before="0" w:beforeAutospacing="0" w:after="240" w:afterAutospacing="0"/>
        <w:ind w:firstLine="708"/>
        <w:jc w:val="both"/>
        <w:rPr>
          <w:b/>
          <w:i/>
          <w:sz w:val="28"/>
        </w:rPr>
      </w:pPr>
      <w:r>
        <w:lastRenderedPageBreak/>
        <w:t xml:space="preserve"> </w:t>
      </w:r>
    </w:p>
    <w:p w:rsidR="009107F4" w:rsidRDefault="009107F4" w:rsidP="00A64649">
      <w:pPr>
        <w:pStyle w:val="a8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:rsidR="00A64649" w:rsidRDefault="00A64649" w:rsidP="00A64649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Аннотация.</w:t>
      </w:r>
    </w:p>
    <w:p w:rsidR="00A64649" w:rsidRDefault="00A64649" w:rsidP="00A6464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03E" w:rsidRDefault="00A64649" w:rsidP="00910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методических рекомендаций связана с необходимостью реализации регионального и этнокультурного компонента основной образовательной программы начального общего образования.  В федеральной рабочей программе по литературному чтению в 4 классе </w:t>
      </w:r>
      <w:r>
        <w:rPr>
          <w:rFonts w:ascii="Times New Roman" w:hAnsi="Times New Roman"/>
          <w:sz w:val="28"/>
          <w:szCs w:val="28"/>
        </w:rPr>
        <w:t xml:space="preserve">одна из дидактических единиц содержания обозначена как представление о проявлении любви к родной земле в литературе разных народов (на примере писателей родного края, представителей разных народов России). </w:t>
      </w:r>
    </w:p>
    <w:p w:rsidR="00A64649" w:rsidRDefault="00A64649" w:rsidP="00450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учебной теме </w:t>
      </w:r>
      <w:r w:rsidR="009107F4">
        <w:rPr>
          <w:rFonts w:ascii="Times New Roman" w:hAnsi="Times New Roman"/>
          <w:sz w:val="28"/>
          <w:szCs w:val="28"/>
        </w:rPr>
        <w:t xml:space="preserve">рабочей </w:t>
      </w:r>
      <w:r>
        <w:rPr>
          <w:rFonts w:ascii="Times New Roman" w:hAnsi="Times New Roman"/>
          <w:sz w:val="28"/>
          <w:szCs w:val="28"/>
        </w:rPr>
        <w:t xml:space="preserve">программы (произведения о детях, произведения о природе, произведения о животных) есть </w:t>
      </w:r>
      <w:proofErr w:type="gramStart"/>
      <w:r>
        <w:rPr>
          <w:rFonts w:ascii="Times New Roman" w:hAnsi="Times New Roman"/>
          <w:sz w:val="28"/>
          <w:szCs w:val="28"/>
        </w:rPr>
        <w:t>возможность  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литературных произведений писателей и поэтов -вологжан. </w:t>
      </w:r>
    </w:p>
    <w:p w:rsidR="00A64649" w:rsidRDefault="00A64649" w:rsidP="00450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воспитания </w:t>
      </w:r>
      <w:r w:rsidR="0045003E">
        <w:rPr>
          <w:rFonts w:ascii="Times New Roman" w:hAnsi="Times New Roman"/>
          <w:sz w:val="28"/>
          <w:szCs w:val="28"/>
        </w:rPr>
        <w:t>также предполагает реализацию этнокультурного и регионального компонента в форме программ</w:t>
      </w:r>
      <w:r>
        <w:rPr>
          <w:rFonts w:ascii="Times New Roman" w:hAnsi="Times New Roman"/>
          <w:sz w:val="28"/>
          <w:szCs w:val="28"/>
        </w:rPr>
        <w:t xml:space="preserve"> внеурочной деятельности, направленны</w:t>
      </w:r>
      <w:r w:rsidR="0045003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формирование патриотизма, духовно-нравственного воспитания, привития любви к родному краю.</w:t>
      </w:r>
    </w:p>
    <w:p w:rsidR="00A64649" w:rsidRDefault="00A64649" w:rsidP="00450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задач </w:t>
      </w:r>
      <w:r w:rsidR="0045003E">
        <w:rPr>
          <w:rFonts w:ascii="Times New Roman" w:hAnsi="Times New Roman"/>
          <w:sz w:val="28"/>
          <w:szCs w:val="28"/>
        </w:rPr>
        <w:t xml:space="preserve">образования и </w:t>
      </w:r>
      <w:r>
        <w:rPr>
          <w:rFonts w:ascii="Times New Roman" w:hAnsi="Times New Roman"/>
          <w:sz w:val="28"/>
          <w:szCs w:val="28"/>
        </w:rPr>
        <w:t xml:space="preserve">воспитания </w:t>
      </w:r>
      <w:r w:rsidR="009107F4">
        <w:rPr>
          <w:rFonts w:ascii="Times New Roman" w:hAnsi="Times New Roman"/>
          <w:sz w:val="28"/>
          <w:szCs w:val="28"/>
        </w:rPr>
        <w:t xml:space="preserve">в школах Вологодской области </w:t>
      </w:r>
      <w:r>
        <w:rPr>
          <w:rFonts w:ascii="Times New Roman" w:hAnsi="Times New Roman"/>
          <w:sz w:val="28"/>
          <w:szCs w:val="28"/>
        </w:rPr>
        <w:t xml:space="preserve">возможно использование курса внеурочной деятельности, разработанного на основе книги для чтения по литературе Вологодского края для младшего школьного возраста «Доброе слово». </w:t>
      </w:r>
      <w:bookmarkStart w:id="1" w:name="_Hlk143178803"/>
      <w:r>
        <w:rPr>
          <w:rFonts w:ascii="Times New Roman" w:hAnsi="Times New Roman"/>
          <w:sz w:val="28"/>
          <w:szCs w:val="28"/>
        </w:rPr>
        <w:t xml:space="preserve">Авторы-составители: В.И. Армеева, И.А. Армеева. Художники А.Б. Медведская, В.А. </w:t>
      </w:r>
      <w:proofErr w:type="gramStart"/>
      <w:r>
        <w:rPr>
          <w:rFonts w:ascii="Times New Roman" w:hAnsi="Times New Roman"/>
          <w:sz w:val="28"/>
          <w:szCs w:val="28"/>
        </w:rPr>
        <w:t>Лугинина.-</w:t>
      </w:r>
      <w:proofErr w:type="gramEnd"/>
      <w:r>
        <w:rPr>
          <w:rFonts w:ascii="Times New Roman" w:hAnsi="Times New Roman"/>
          <w:sz w:val="28"/>
          <w:szCs w:val="28"/>
        </w:rPr>
        <w:t xml:space="preserve">3-е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.-Вологда: </w:t>
      </w:r>
      <w:proofErr w:type="spellStart"/>
      <w:r>
        <w:rPr>
          <w:rFonts w:ascii="Times New Roman" w:hAnsi="Times New Roman"/>
          <w:sz w:val="28"/>
          <w:szCs w:val="28"/>
        </w:rPr>
        <w:t>Политграф</w:t>
      </w:r>
      <w:proofErr w:type="spellEnd"/>
      <w:r>
        <w:rPr>
          <w:rFonts w:ascii="Times New Roman" w:hAnsi="Times New Roman"/>
          <w:sz w:val="28"/>
          <w:szCs w:val="28"/>
        </w:rPr>
        <w:t xml:space="preserve">-Периодика, 2022.-175. </w:t>
      </w:r>
    </w:p>
    <w:bookmarkEnd w:id="1"/>
    <w:p w:rsidR="00A64649" w:rsidRDefault="00A64649" w:rsidP="00450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в пособии произведения писателей -вологжан дают яркие образные представления о малой родине, ее природе, истории и культуре, духовно-нравственных традициях народа, входят в круг чтения младших школьников и соответствуют тематике литературного чтения в начальной школе.</w:t>
      </w:r>
      <w:r w:rsidR="0045003E">
        <w:rPr>
          <w:rFonts w:ascii="Times New Roman" w:hAnsi="Times New Roman"/>
          <w:sz w:val="28"/>
          <w:szCs w:val="28"/>
        </w:rPr>
        <w:t xml:space="preserve"> Их можно взять за основу программы курса внеурочной </w:t>
      </w:r>
      <w:proofErr w:type="gramStart"/>
      <w:r w:rsidR="0045003E">
        <w:rPr>
          <w:rFonts w:ascii="Times New Roman" w:hAnsi="Times New Roman"/>
          <w:sz w:val="28"/>
          <w:szCs w:val="28"/>
        </w:rPr>
        <w:t>деятельности  по</w:t>
      </w:r>
      <w:proofErr w:type="gramEnd"/>
      <w:r w:rsidR="0045003E">
        <w:rPr>
          <w:rFonts w:ascii="Times New Roman" w:hAnsi="Times New Roman"/>
          <w:sz w:val="28"/>
          <w:szCs w:val="28"/>
        </w:rPr>
        <w:t xml:space="preserve"> изучению произведений писателей и поэтов-вологжан. </w:t>
      </w:r>
    </w:p>
    <w:p w:rsidR="00A64649" w:rsidRDefault="00A64649" w:rsidP="00A646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4649" w:rsidRDefault="00A64649" w:rsidP="00A646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рекомендаций: представить программу внеурочной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Доброе слово» для обучающихся 3-4 классов.  </w:t>
      </w:r>
    </w:p>
    <w:p w:rsidR="00E27309" w:rsidRDefault="00E27309" w:rsidP="00E27309">
      <w:pPr>
        <w:widowControl w:val="0"/>
        <w:adjustRightInd w:val="0"/>
        <w:jc w:val="center"/>
        <w:rPr>
          <w:b/>
          <w:bCs/>
        </w:rPr>
      </w:pPr>
    </w:p>
    <w:p w:rsidR="00E27309" w:rsidRDefault="00E27309" w:rsidP="00E27309">
      <w:pPr>
        <w:jc w:val="center"/>
      </w:pPr>
    </w:p>
    <w:p w:rsidR="00F8402B" w:rsidRDefault="00F8402B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7F4" w:rsidRPr="00FA4E0F" w:rsidRDefault="009107F4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02B" w:rsidRPr="0045003E" w:rsidRDefault="0045003E" w:rsidP="00F840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003E">
        <w:rPr>
          <w:rFonts w:ascii="Times New Roman" w:hAnsi="Times New Roman"/>
          <w:b/>
          <w:sz w:val="28"/>
          <w:szCs w:val="28"/>
          <w:lang w:eastAsia="ru-RU"/>
        </w:rPr>
        <w:t>Программа внеурочной деятельности «Доброе слово»</w:t>
      </w:r>
    </w:p>
    <w:p w:rsidR="00F8402B" w:rsidRPr="00FA4E0F" w:rsidRDefault="00F8402B" w:rsidP="00F84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02B" w:rsidRDefault="00F8402B" w:rsidP="00F840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30" w:rsidRDefault="00B13E30" w:rsidP="004F17B0">
      <w:pPr>
        <w:tabs>
          <w:tab w:val="left" w:pos="1030"/>
        </w:tabs>
        <w:spacing w:after="0" w:line="360" w:lineRule="auto"/>
        <w:jc w:val="center"/>
        <w:rPr>
          <w:rStyle w:val="a4"/>
          <w:rFonts w:eastAsia="Georgia"/>
          <w:sz w:val="28"/>
          <w:szCs w:val="28"/>
        </w:rPr>
      </w:pPr>
    </w:p>
    <w:p w:rsidR="00B13E30" w:rsidRDefault="00B13E30" w:rsidP="004F17B0">
      <w:pPr>
        <w:tabs>
          <w:tab w:val="left" w:pos="1030"/>
        </w:tabs>
        <w:spacing w:after="0" w:line="360" w:lineRule="auto"/>
        <w:jc w:val="center"/>
        <w:rPr>
          <w:rStyle w:val="a4"/>
          <w:rFonts w:eastAsia="Georgia"/>
          <w:sz w:val="28"/>
          <w:szCs w:val="28"/>
        </w:rPr>
      </w:pPr>
      <w:r>
        <w:rPr>
          <w:rStyle w:val="a4"/>
          <w:rFonts w:eastAsia="Georgia"/>
          <w:sz w:val="28"/>
          <w:szCs w:val="28"/>
        </w:rPr>
        <w:t>Пояснительная записка</w:t>
      </w:r>
    </w:p>
    <w:p w:rsidR="00B13E30" w:rsidRDefault="00B13E30" w:rsidP="004F17B0">
      <w:pPr>
        <w:tabs>
          <w:tab w:val="left" w:pos="1030"/>
        </w:tabs>
        <w:spacing w:after="0" w:line="360" w:lineRule="auto"/>
        <w:jc w:val="center"/>
        <w:rPr>
          <w:rStyle w:val="a4"/>
          <w:rFonts w:eastAsia="Georgia"/>
          <w:sz w:val="28"/>
          <w:szCs w:val="28"/>
        </w:rPr>
      </w:pPr>
    </w:p>
    <w:p w:rsidR="0045003E" w:rsidRDefault="00B13E30" w:rsidP="00B13E30">
      <w:pPr>
        <w:tabs>
          <w:tab w:val="left" w:pos="1030"/>
        </w:tabs>
        <w:spacing w:after="0" w:line="360" w:lineRule="auto"/>
        <w:jc w:val="both"/>
        <w:rPr>
          <w:rStyle w:val="a4"/>
          <w:rFonts w:eastAsia="Georgia"/>
          <w:b w:val="0"/>
          <w:sz w:val="28"/>
          <w:szCs w:val="28"/>
        </w:rPr>
      </w:pPr>
      <w:r>
        <w:rPr>
          <w:rStyle w:val="a4"/>
          <w:rFonts w:eastAsia="Georgia"/>
          <w:b w:val="0"/>
          <w:sz w:val="28"/>
          <w:szCs w:val="28"/>
        </w:rPr>
        <w:tab/>
      </w:r>
      <w:r w:rsidRPr="00B13E30">
        <w:rPr>
          <w:rStyle w:val="a4"/>
          <w:rFonts w:eastAsia="Georgia"/>
          <w:b w:val="0"/>
          <w:sz w:val="28"/>
          <w:szCs w:val="28"/>
        </w:rPr>
        <w:t xml:space="preserve">Программа </w:t>
      </w:r>
      <w:r w:rsidR="00F01C6E">
        <w:rPr>
          <w:rStyle w:val="a4"/>
          <w:rFonts w:eastAsia="Georgia"/>
          <w:b w:val="0"/>
          <w:sz w:val="28"/>
          <w:szCs w:val="28"/>
        </w:rPr>
        <w:t>внеурочной деятельности</w:t>
      </w:r>
      <w:r w:rsidRPr="00B13E30">
        <w:rPr>
          <w:rStyle w:val="a4"/>
          <w:rFonts w:eastAsia="Georgia"/>
          <w:b w:val="0"/>
          <w:sz w:val="28"/>
          <w:szCs w:val="28"/>
        </w:rPr>
        <w:t xml:space="preserve"> «</w:t>
      </w:r>
      <w:r w:rsidR="00F01C6E">
        <w:rPr>
          <w:rStyle w:val="a4"/>
          <w:rFonts w:eastAsia="Georgia"/>
          <w:b w:val="0"/>
          <w:sz w:val="28"/>
          <w:szCs w:val="28"/>
        </w:rPr>
        <w:t>Доброе слово</w:t>
      </w:r>
      <w:r w:rsidRPr="00B13E30">
        <w:rPr>
          <w:rStyle w:val="a4"/>
          <w:rFonts w:eastAsia="Georgia"/>
          <w:b w:val="0"/>
          <w:sz w:val="28"/>
          <w:szCs w:val="28"/>
        </w:rPr>
        <w:t xml:space="preserve">» предназначена для учащихся </w:t>
      </w:r>
      <w:r w:rsidR="00F01C6E">
        <w:rPr>
          <w:rStyle w:val="a4"/>
          <w:rFonts w:eastAsia="Georgia"/>
          <w:b w:val="0"/>
          <w:sz w:val="28"/>
          <w:szCs w:val="28"/>
        </w:rPr>
        <w:t>3-4 классов</w:t>
      </w:r>
      <w:r w:rsidRPr="00B13E30">
        <w:rPr>
          <w:rStyle w:val="a4"/>
          <w:rFonts w:eastAsia="Georgia"/>
          <w:b w:val="0"/>
          <w:sz w:val="28"/>
          <w:szCs w:val="28"/>
        </w:rPr>
        <w:t xml:space="preserve">. </w:t>
      </w:r>
      <w:r w:rsidR="0045003E">
        <w:rPr>
          <w:rStyle w:val="a4"/>
          <w:rFonts w:eastAsia="Georgia"/>
          <w:b w:val="0"/>
          <w:sz w:val="28"/>
          <w:szCs w:val="28"/>
        </w:rPr>
        <w:t xml:space="preserve"> Участниками программы может </w:t>
      </w:r>
      <w:r w:rsidR="009107F4">
        <w:rPr>
          <w:rStyle w:val="a4"/>
          <w:rFonts w:eastAsia="Georgia"/>
          <w:b w:val="0"/>
          <w:sz w:val="28"/>
          <w:szCs w:val="28"/>
        </w:rPr>
        <w:t>быть</w:t>
      </w:r>
      <w:r w:rsidR="0045003E">
        <w:rPr>
          <w:rStyle w:val="a4"/>
          <w:rFonts w:eastAsia="Georgia"/>
          <w:b w:val="0"/>
          <w:sz w:val="28"/>
          <w:szCs w:val="28"/>
        </w:rPr>
        <w:t xml:space="preserve"> группа</w:t>
      </w:r>
      <w:r w:rsidR="0045003E" w:rsidRPr="0045003E">
        <w:rPr>
          <w:rStyle w:val="a4"/>
          <w:rFonts w:eastAsia="Georgia"/>
          <w:b w:val="0"/>
          <w:sz w:val="28"/>
          <w:szCs w:val="28"/>
        </w:rPr>
        <w:t xml:space="preserve"> </w:t>
      </w:r>
      <w:r w:rsidR="0045003E">
        <w:rPr>
          <w:rStyle w:val="a4"/>
          <w:rFonts w:eastAsia="Georgia"/>
          <w:b w:val="0"/>
          <w:sz w:val="28"/>
          <w:szCs w:val="28"/>
        </w:rPr>
        <w:t xml:space="preserve">четвероклассников, группа </w:t>
      </w:r>
      <w:proofErr w:type="gramStart"/>
      <w:r w:rsidR="0045003E">
        <w:rPr>
          <w:rStyle w:val="a4"/>
          <w:rFonts w:eastAsia="Georgia"/>
          <w:b w:val="0"/>
          <w:sz w:val="28"/>
          <w:szCs w:val="28"/>
        </w:rPr>
        <w:t>третьеклассников  или</w:t>
      </w:r>
      <w:proofErr w:type="gramEnd"/>
      <w:r w:rsidR="0045003E">
        <w:rPr>
          <w:rStyle w:val="a4"/>
          <w:rFonts w:eastAsia="Georgia"/>
          <w:b w:val="0"/>
          <w:sz w:val="28"/>
          <w:szCs w:val="28"/>
        </w:rPr>
        <w:t xml:space="preserve">  смешанная группа обучающихся,  включающая как третьеклассников и  четвероклассников.</w:t>
      </w:r>
    </w:p>
    <w:p w:rsidR="00B13E30" w:rsidRDefault="0045003E" w:rsidP="00B13E30">
      <w:pPr>
        <w:tabs>
          <w:tab w:val="left" w:pos="1030"/>
        </w:tabs>
        <w:spacing w:after="0" w:line="360" w:lineRule="auto"/>
        <w:jc w:val="both"/>
        <w:rPr>
          <w:rStyle w:val="a4"/>
          <w:rFonts w:eastAsia="Georgia"/>
          <w:b w:val="0"/>
          <w:sz w:val="28"/>
          <w:szCs w:val="28"/>
        </w:rPr>
      </w:pPr>
      <w:r>
        <w:rPr>
          <w:rStyle w:val="a4"/>
          <w:rFonts w:eastAsia="Georgia"/>
          <w:b w:val="0"/>
          <w:sz w:val="28"/>
          <w:szCs w:val="28"/>
        </w:rPr>
        <w:tab/>
      </w:r>
      <w:r w:rsidR="00B13E30" w:rsidRPr="00B13E30">
        <w:rPr>
          <w:rStyle w:val="a4"/>
          <w:rFonts w:eastAsia="Georgia"/>
          <w:b w:val="0"/>
          <w:sz w:val="28"/>
          <w:szCs w:val="28"/>
        </w:rPr>
        <w:t xml:space="preserve">В основе программы  лежат дидактические единицы, отражающие </w:t>
      </w:r>
      <w:r w:rsidR="00F01C6E">
        <w:rPr>
          <w:rStyle w:val="a4"/>
          <w:rFonts w:eastAsia="Georgia"/>
          <w:b w:val="0"/>
          <w:sz w:val="28"/>
          <w:szCs w:val="28"/>
        </w:rPr>
        <w:t>реализацию регионального и этнокультурного компонент</w:t>
      </w:r>
      <w:r w:rsidR="0080473E">
        <w:rPr>
          <w:rStyle w:val="a4"/>
          <w:rFonts w:eastAsia="Georgia"/>
          <w:b w:val="0"/>
          <w:sz w:val="28"/>
          <w:szCs w:val="28"/>
        </w:rPr>
        <w:t>а</w:t>
      </w:r>
      <w:r w:rsidR="00F01C6E">
        <w:rPr>
          <w:rStyle w:val="a4"/>
          <w:rFonts w:eastAsia="Georgia"/>
          <w:b w:val="0"/>
          <w:sz w:val="28"/>
          <w:szCs w:val="28"/>
        </w:rPr>
        <w:t xml:space="preserve"> основной образовательной программы начального общего образования.  Содержание программы направлено на формирование духовно-нравственных </w:t>
      </w:r>
      <w:proofErr w:type="gramStart"/>
      <w:r w:rsidR="00F01C6E">
        <w:rPr>
          <w:rStyle w:val="a4"/>
          <w:rFonts w:eastAsia="Georgia"/>
          <w:b w:val="0"/>
          <w:sz w:val="28"/>
          <w:szCs w:val="28"/>
        </w:rPr>
        <w:t>ценностей</w:t>
      </w:r>
      <w:r w:rsidR="00B13E30" w:rsidRPr="00B13E30">
        <w:rPr>
          <w:rStyle w:val="a4"/>
          <w:rFonts w:eastAsia="Georgia"/>
          <w:b w:val="0"/>
          <w:sz w:val="28"/>
          <w:szCs w:val="28"/>
        </w:rPr>
        <w:t xml:space="preserve">, </w:t>
      </w:r>
      <w:r w:rsidR="00F01C6E">
        <w:rPr>
          <w:rStyle w:val="a4"/>
          <w:rFonts w:eastAsia="Georgia"/>
          <w:b w:val="0"/>
          <w:sz w:val="28"/>
          <w:szCs w:val="28"/>
        </w:rPr>
        <w:t xml:space="preserve"> уважение</w:t>
      </w:r>
      <w:proofErr w:type="gramEnd"/>
      <w:r w:rsidR="00F01C6E">
        <w:rPr>
          <w:rStyle w:val="a4"/>
          <w:rFonts w:eastAsia="Georgia"/>
          <w:b w:val="0"/>
          <w:sz w:val="28"/>
          <w:szCs w:val="28"/>
        </w:rPr>
        <w:t xml:space="preserve"> к традициям, культуре и истории  родного края. </w:t>
      </w:r>
      <w:r w:rsidR="00B13E30">
        <w:rPr>
          <w:rStyle w:val="a4"/>
          <w:rFonts w:eastAsia="Georgia"/>
          <w:b w:val="0"/>
          <w:sz w:val="28"/>
          <w:szCs w:val="28"/>
        </w:rPr>
        <w:t xml:space="preserve"> исследовательской деятельности.</w:t>
      </w:r>
    </w:p>
    <w:p w:rsidR="009107F4" w:rsidRDefault="009107F4" w:rsidP="00B13E30">
      <w:pPr>
        <w:tabs>
          <w:tab w:val="left" w:pos="1030"/>
        </w:tabs>
        <w:spacing w:after="0" w:line="360" w:lineRule="auto"/>
        <w:jc w:val="both"/>
        <w:rPr>
          <w:rStyle w:val="a4"/>
          <w:rFonts w:eastAsia="Georgia"/>
          <w:b w:val="0"/>
          <w:sz w:val="28"/>
          <w:szCs w:val="28"/>
        </w:rPr>
      </w:pPr>
    </w:p>
    <w:p w:rsidR="0045003E" w:rsidRPr="0045003E" w:rsidRDefault="0045003E" w:rsidP="00B13E30">
      <w:pPr>
        <w:tabs>
          <w:tab w:val="left" w:pos="1030"/>
        </w:tabs>
        <w:spacing w:after="0" w:line="360" w:lineRule="auto"/>
        <w:jc w:val="both"/>
        <w:rPr>
          <w:rStyle w:val="a4"/>
          <w:rFonts w:eastAsia="Georgia"/>
          <w:sz w:val="28"/>
          <w:szCs w:val="28"/>
        </w:rPr>
      </w:pPr>
      <w:r>
        <w:rPr>
          <w:rStyle w:val="a4"/>
          <w:rFonts w:eastAsia="Georgia"/>
          <w:b w:val="0"/>
          <w:sz w:val="28"/>
          <w:szCs w:val="28"/>
        </w:rPr>
        <w:tab/>
      </w:r>
      <w:r>
        <w:rPr>
          <w:rStyle w:val="a4"/>
          <w:rFonts w:eastAsia="Georgia"/>
          <w:b w:val="0"/>
          <w:sz w:val="28"/>
          <w:szCs w:val="28"/>
        </w:rPr>
        <w:tab/>
      </w:r>
      <w:r>
        <w:rPr>
          <w:rStyle w:val="a4"/>
          <w:rFonts w:eastAsia="Georgia"/>
          <w:b w:val="0"/>
          <w:sz w:val="28"/>
          <w:szCs w:val="28"/>
        </w:rPr>
        <w:tab/>
      </w:r>
      <w:r>
        <w:rPr>
          <w:rStyle w:val="a4"/>
          <w:rFonts w:eastAsia="Georgia"/>
          <w:b w:val="0"/>
          <w:sz w:val="28"/>
          <w:szCs w:val="28"/>
        </w:rPr>
        <w:tab/>
      </w:r>
      <w:r w:rsidRPr="0045003E">
        <w:rPr>
          <w:rStyle w:val="a4"/>
          <w:rFonts w:eastAsia="Georgia"/>
          <w:sz w:val="28"/>
          <w:szCs w:val="28"/>
        </w:rPr>
        <w:t>Содержание программы.</w:t>
      </w:r>
    </w:p>
    <w:p w:rsidR="00B13E30" w:rsidRPr="00D24E04" w:rsidRDefault="00F01C6E" w:rsidP="00B13E30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5746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Природа родного края.</w:t>
      </w:r>
    </w:p>
    <w:p w:rsidR="00B13E30" w:rsidRDefault="00B13E30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C6E">
        <w:rPr>
          <w:rFonts w:ascii="Times New Roman" w:hAnsi="Times New Roman"/>
          <w:sz w:val="28"/>
          <w:szCs w:val="28"/>
        </w:rPr>
        <w:t>Красота и прелесть всех времен года. Богатство растительного мира. Лекарственные травы. Ж</w:t>
      </w:r>
      <w:r w:rsidR="0080539B">
        <w:rPr>
          <w:rFonts w:ascii="Times New Roman" w:hAnsi="Times New Roman"/>
          <w:sz w:val="28"/>
          <w:szCs w:val="28"/>
        </w:rPr>
        <w:t>и</w:t>
      </w:r>
      <w:r w:rsidR="00F01C6E">
        <w:rPr>
          <w:rFonts w:ascii="Times New Roman" w:hAnsi="Times New Roman"/>
          <w:sz w:val="28"/>
          <w:szCs w:val="28"/>
        </w:rPr>
        <w:t>вотные леса. Домашние животные. Забота человека о животных. Необыкновенные явления природы края (исчезающие озера). Забота человека о сохранении природы.</w:t>
      </w:r>
    </w:p>
    <w:p w:rsidR="0080539B" w:rsidRDefault="0080539B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</w:t>
      </w:r>
      <w:r w:rsidR="00516D68">
        <w:rPr>
          <w:rFonts w:ascii="Times New Roman" w:hAnsi="Times New Roman"/>
          <w:sz w:val="28"/>
          <w:szCs w:val="28"/>
        </w:rPr>
        <w:t xml:space="preserve"> Т. Петуховой «Лесные кружева»</w:t>
      </w:r>
      <w:r w:rsidR="00C017C5">
        <w:rPr>
          <w:rFonts w:ascii="Times New Roman" w:hAnsi="Times New Roman"/>
          <w:sz w:val="28"/>
          <w:szCs w:val="28"/>
        </w:rPr>
        <w:t xml:space="preserve">, «Снег родился». Н. </w:t>
      </w:r>
      <w:proofErr w:type="spellStart"/>
      <w:r w:rsidR="00C017C5">
        <w:rPr>
          <w:rFonts w:ascii="Times New Roman" w:hAnsi="Times New Roman"/>
          <w:sz w:val="28"/>
          <w:szCs w:val="28"/>
        </w:rPr>
        <w:t>Дружининский</w:t>
      </w:r>
      <w:proofErr w:type="spellEnd"/>
      <w:r w:rsidR="00C017C5">
        <w:rPr>
          <w:rFonts w:ascii="Times New Roman" w:hAnsi="Times New Roman"/>
          <w:sz w:val="28"/>
          <w:szCs w:val="28"/>
        </w:rPr>
        <w:t>. «Зеленые звезды и солнце». А. Яшин «Журавли», «Покормите птиц».</w:t>
      </w:r>
      <w:r w:rsidR="009107F4">
        <w:rPr>
          <w:rFonts w:ascii="Times New Roman" w:hAnsi="Times New Roman"/>
          <w:sz w:val="28"/>
          <w:szCs w:val="28"/>
        </w:rPr>
        <w:t xml:space="preserve"> </w:t>
      </w:r>
      <w:r w:rsidR="00C017C5">
        <w:rPr>
          <w:rFonts w:ascii="Times New Roman" w:hAnsi="Times New Roman"/>
          <w:sz w:val="28"/>
          <w:szCs w:val="28"/>
        </w:rPr>
        <w:t>Б. Чулков «Зимняя песня», «Зима». С. Багров «Под заячьей шубкой».  А. Пошехонов «Снег растаял».</w:t>
      </w:r>
    </w:p>
    <w:p w:rsidR="0080539B" w:rsidRPr="00516D68" w:rsidRDefault="0080539B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D68">
        <w:rPr>
          <w:rFonts w:ascii="Times New Roman" w:hAnsi="Times New Roman"/>
          <w:b/>
          <w:sz w:val="28"/>
          <w:szCs w:val="28"/>
        </w:rPr>
        <w:t>Тема 2. Счастливая пора детства.</w:t>
      </w:r>
    </w:p>
    <w:p w:rsidR="0080539B" w:rsidRDefault="0080539B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Род, семья, родители и дети. Труд взрослых и детей. Игры, путешествия, приключения.</w:t>
      </w:r>
    </w:p>
    <w:p w:rsidR="00BD0C00" w:rsidRDefault="0080539B" w:rsidP="0080539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Произведени</w:t>
      </w:r>
      <w:r w:rsidR="00C017C5">
        <w:rPr>
          <w:rFonts w:ascii="Times New Roman" w:hAnsi="Times New Roman"/>
          <w:sz w:val="28"/>
          <w:szCs w:val="28"/>
        </w:rPr>
        <w:t xml:space="preserve">е А. Петухова «В синем Залесье», К. </w:t>
      </w:r>
      <w:proofErr w:type="spellStart"/>
      <w:r w:rsidR="00C017C5">
        <w:rPr>
          <w:rFonts w:ascii="Times New Roman" w:hAnsi="Times New Roman"/>
          <w:sz w:val="28"/>
          <w:szCs w:val="28"/>
        </w:rPr>
        <w:t>Коничев</w:t>
      </w:r>
      <w:proofErr w:type="spellEnd"/>
      <w:r w:rsidR="00C017C5">
        <w:rPr>
          <w:rFonts w:ascii="Times New Roman" w:hAnsi="Times New Roman"/>
          <w:sz w:val="28"/>
          <w:szCs w:val="28"/>
        </w:rPr>
        <w:t xml:space="preserve"> «Детство босоногое», П. </w:t>
      </w:r>
      <w:proofErr w:type="spellStart"/>
      <w:r w:rsidR="00C017C5">
        <w:rPr>
          <w:rFonts w:ascii="Times New Roman" w:hAnsi="Times New Roman"/>
          <w:sz w:val="28"/>
          <w:szCs w:val="28"/>
        </w:rPr>
        <w:t>Засодимский</w:t>
      </w:r>
      <w:proofErr w:type="spellEnd"/>
      <w:r w:rsidR="00C017C5">
        <w:rPr>
          <w:rFonts w:ascii="Times New Roman" w:hAnsi="Times New Roman"/>
          <w:sz w:val="28"/>
          <w:szCs w:val="28"/>
        </w:rPr>
        <w:t xml:space="preserve"> «Раннее детство».</w:t>
      </w:r>
    </w:p>
    <w:p w:rsidR="00C017C5" w:rsidRDefault="00C017C5" w:rsidP="0080539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Петухова «Лохматый подарок».</w:t>
      </w:r>
    </w:p>
    <w:p w:rsidR="00BD0C00" w:rsidRPr="00516D68" w:rsidRDefault="00BD0C00" w:rsidP="0080539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D68">
        <w:rPr>
          <w:rFonts w:ascii="Times New Roman" w:hAnsi="Times New Roman"/>
          <w:b/>
          <w:sz w:val="28"/>
          <w:szCs w:val="28"/>
        </w:rPr>
        <w:t>Тема 3.</w:t>
      </w:r>
    </w:p>
    <w:p w:rsidR="00BD0C00" w:rsidRPr="00516D68" w:rsidRDefault="00BD0C00" w:rsidP="0080539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D68">
        <w:rPr>
          <w:rFonts w:ascii="Times New Roman" w:hAnsi="Times New Roman"/>
          <w:b/>
          <w:sz w:val="28"/>
          <w:szCs w:val="28"/>
        </w:rPr>
        <w:t>Безопасность жизни</w:t>
      </w:r>
      <w:r w:rsidR="00516D68" w:rsidRPr="00516D68">
        <w:rPr>
          <w:rFonts w:ascii="Times New Roman" w:hAnsi="Times New Roman"/>
          <w:b/>
          <w:sz w:val="28"/>
          <w:szCs w:val="28"/>
        </w:rPr>
        <w:t xml:space="preserve"> и</w:t>
      </w:r>
      <w:r w:rsidRPr="00516D68">
        <w:rPr>
          <w:rFonts w:ascii="Times New Roman" w:hAnsi="Times New Roman"/>
          <w:b/>
          <w:sz w:val="28"/>
          <w:szCs w:val="28"/>
        </w:rPr>
        <w:t xml:space="preserve"> поведения детей.</w:t>
      </w:r>
    </w:p>
    <w:p w:rsidR="00BD0C00" w:rsidRDefault="00BD0C00" w:rsidP="0080539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 Леднев. «Сказка про </w:t>
      </w:r>
      <w:proofErr w:type="spellStart"/>
      <w:r>
        <w:rPr>
          <w:rFonts w:ascii="Times New Roman" w:hAnsi="Times New Roman"/>
          <w:sz w:val="28"/>
          <w:szCs w:val="28"/>
        </w:rPr>
        <w:t>Трехглазку</w:t>
      </w:r>
      <w:proofErr w:type="spellEnd"/>
      <w:r>
        <w:rPr>
          <w:rFonts w:ascii="Times New Roman" w:hAnsi="Times New Roman"/>
          <w:sz w:val="28"/>
          <w:szCs w:val="28"/>
        </w:rPr>
        <w:t xml:space="preserve">». В. Степанов. «Лесная быль». В. Тендряков «Тайна». С. </w:t>
      </w:r>
      <w:proofErr w:type="spellStart"/>
      <w:r>
        <w:rPr>
          <w:rFonts w:ascii="Times New Roman" w:hAnsi="Times New Roman"/>
          <w:sz w:val="28"/>
          <w:szCs w:val="28"/>
        </w:rPr>
        <w:t>Чухин</w:t>
      </w:r>
      <w:proofErr w:type="spellEnd"/>
      <w:r>
        <w:rPr>
          <w:rFonts w:ascii="Times New Roman" w:hAnsi="Times New Roman"/>
          <w:sz w:val="28"/>
          <w:szCs w:val="28"/>
        </w:rPr>
        <w:t>. «Законными хозяевами бора».</w:t>
      </w:r>
    </w:p>
    <w:p w:rsidR="00BD0C00" w:rsidRPr="00516D68" w:rsidRDefault="00BD0C00" w:rsidP="0080539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23CC">
        <w:rPr>
          <w:rFonts w:ascii="Times New Roman" w:hAnsi="Times New Roman"/>
          <w:b/>
          <w:sz w:val="28"/>
          <w:szCs w:val="28"/>
        </w:rPr>
        <w:t>Тема 4.</w:t>
      </w:r>
      <w:r w:rsidR="0045003E">
        <w:rPr>
          <w:rFonts w:ascii="Times New Roman" w:hAnsi="Times New Roman"/>
          <w:b/>
          <w:sz w:val="28"/>
          <w:szCs w:val="28"/>
        </w:rPr>
        <w:t xml:space="preserve"> </w:t>
      </w:r>
      <w:r w:rsidRPr="00516D68">
        <w:rPr>
          <w:rFonts w:ascii="Times New Roman" w:hAnsi="Times New Roman"/>
          <w:b/>
          <w:sz w:val="28"/>
          <w:szCs w:val="28"/>
        </w:rPr>
        <w:t>Духовный мир вологжан.</w:t>
      </w:r>
    </w:p>
    <w:p w:rsidR="0080539B" w:rsidRDefault="00BD0C00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Орлов. «Умели деды строить храмы». А. Романов «Да, конечно, огромна Россия»</w:t>
      </w:r>
      <w:r w:rsidR="00A15DB4">
        <w:rPr>
          <w:rFonts w:ascii="Times New Roman" w:hAnsi="Times New Roman"/>
          <w:sz w:val="28"/>
          <w:szCs w:val="28"/>
        </w:rPr>
        <w:t>, «Северное диво».</w:t>
      </w:r>
      <w:r>
        <w:rPr>
          <w:rFonts w:ascii="Times New Roman" w:hAnsi="Times New Roman"/>
          <w:sz w:val="28"/>
          <w:szCs w:val="28"/>
        </w:rPr>
        <w:t xml:space="preserve"> С. Викулов «</w:t>
      </w:r>
      <w:r w:rsidR="00A15DB4">
        <w:rPr>
          <w:rFonts w:ascii="Times New Roman" w:hAnsi="Times New Roman"/>
          <w:sz w:val="28"/>
          <w:szCs w:val="28"/>
        </w:rPr>
        <w:t>Бабушкины песни</w:t>
      </w:r>
      <w:r>
        <w:rPr>
          <w:rFonts w:ascii="Times New Roman" w:hAnsi="Times New Roman"/>
          <w:sz w:val="28"/>
          <w:szCs w:val="28"/>
        </w:rPr>
        <w:t>»</w:t>
      </w:r>
      <w:r w:rsidR="00A15DB4">
        <w:rPr>
          <w:rFonts w:ascii="Times New Roman" w:hAnsi="Times New Roman"/>
          <w:sz w:val="28"/>
          <w:szCs w:val="28"/>
        </w:rPr>
        <w:t>. А. Башлачев «Рождественская». Н. Рубцов «Январское». А. Яшин «Добрый праздник», «Твоя родина», «С добрым утром»</w:t>
      </w:r>
      <w:r w:rsidR="00C017C5">
        <w:rPr>
          <w:rFonts w:ascii="Times New Roman" w:hAnsi="Times New Roman"/>
          <w:sz w:val="28"/>
          <w:szCs w:val="28"/>
        </w:rPr>
        <w:t>, «Спешите делать добрые дела».</w:t>
      </w:r>
    </w:p>
    <w:p w:rsidR="00A15DB4" w:rsidRPr="00A15DB4" w:rsidRDefault="00A15DB4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DB4">
        <w:rPr>
          <w:rFonts w:ascii="Times New Roman" w:hAnsi="Times New Roman"/>
          <w:b/>
          <w:sz w:val="28"/>
          <w:szCs w:val="28"/>
        </w:rPr>
        <w:t xml:space="preserve">Тема 5. </w:t>
      </w:r>
      <w:r w:rsidR="00516D6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ологодский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край, </w:t>
      </w:r>
      <w:r w:rsidR="00516D68">
        <w:rPr>
          <w:rFonts w:ascii="Times New Roman" w:hAnsi="Times New Roman"/>
          <w:b/>
          <w:sz w:val="28"/>
          <w:szCs w:val="28"/>
        </w:rPr>
        <w:t xml:space="preserve"> Вологда</w:t>
      </w:r>
      <w:proofErr w:type="gramEnd"/>
      <w:r w:rsidR="00F811E4">
        <w:rPr>
          <w:rFonts w:ascii="Times New Roman" w:hAnsi="Times New Roman"/>
          <w:b/>
          <w:sz w:val="28"/>
          <w:szCs w:val="28"/>
        </w:rPr>
        <w:t>:</w:t>
      </w:r>
      <w:r w:rsidR="00516D68">
        <w:rPr>
          <w:rFonts w:ascii="Times New Roman" w:hAnsi="Times New Roman"/>
          <w:b/>
          <w:sz w:val="28"/>
          <w:szCs w:val="28"/>
        </w:rPr>
        <w:t xml:space="preserve"> </w:t>
      </w:r>
      <w:r w:rsidRPr="00A15DB4">
        <w:rPr>
          <w:rFonts w:ascii="Times New Roman" w:hAnsi="Times New Roman"/>
          <w:b/>
          <w:sz w:val="28"/>
          <w:szCs w:val="28"/>
        </w:rPr>
        <w:t>прошлое и настоящее.</w:t>
      </w:r>
    </w:p>
    <w:p w:rsidR="00A15DB4" w:rsidRDefault="00A15DB4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Романов «Северное диво». В Аринин «Как строилась Вологда». Т. Петухова «Преподобный Герасим Вологодский».</w:t>
      </w:r>
    </w:p>
    <w:p w:rsidR="00A15DB4" w:rsidRDefault="00A15DB4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Грязев. </w:t>
      </w:r>
      <w:r w:rsidR="00F811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Чтобы свеча не угасла</w:t>
      </w:r>
      <w:r w:rsidR="00F811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В. Гиляровский «Человек и собака». В. Коротаев «Русь». А. Яшин «Твоя родина» А. Романов «Константин Батюшков».</w:t>
      </w:r>
    </w:p>
    <w:p w:rsidR="00A15DB4" w:rsidRDefault="00A15DB4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5DB4">
        <w:rPr>
          <w:rFonts w:ascii="Times New Roman" w:hAnsi="Times New Roman"/>
          <w:b/>
          <w:sz w:val="28"/>
          <w:szCs w:val="28"/>
        </w:rPr>
        <w:t>Тема 6. Произведения о Великой Отечественной войне писателей- вологжан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5DB4" w:rsidRDefault="00A15DB4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Писатели- уч</w:t>
      </w:r>
      <w:r w:rsidR="00516D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стники войны: С.</w:t>
      </w:r>
      <w:r w:rsidR="00516D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Орлов,  И.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 w:rsidR="00516D6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уянов, А. Медведская, С. Викулов, А. Яшин.</w:t>
      </w:r>
    </w:p>
    <w:p w:rsidR="00516D68" w:rsidRDefault="00516D68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в тылу в годы войны. Рассказ В. Белова «Мальчики». Стихотворение О. Фокиной «В цветной бумажке розовое мыло».</w:t>
      </w:r>
    </w:p>
    <w:p w:rsidR="00516D68" w:rsidRDefault="00516D68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военных событиях в Оште. Страницы из повести А. Петухова «Врагам не будет покоя».</w:t>
      </w:r>
    </w:p>
    <w:p w:rsidR="00516D68" w:rsidRPr="00516D68" w:rsidRDefault="00516D68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6D68">
        <w:rPr>
          <w:rFonts w:ascii="Times New Roman" w:hAnsi="Times New Roman"/>
          <w:b/>
          <w:sz w:val="28"/>
          <w:szCs w:val="28"/>
        </w:rPr>
        <w:t>Тема  7</w:t>
      </w:r>
      <w:proofErr w:type="gramEnd"/>
      <w:r w:rsidRPr="00516D68">
        <w:rPr>
          <w:rFonts w:ascii="Times New Roman" w:hAnsi="Times New Roman"/>
          <w:b/>
          <w:sz w:val="28"/>
          <w:szCs w:val="28"/>
        </w:rPr>
        <w:t>. Православные традиции Вологодского края.</w:t>
      </w:r>
    </w:p>
    <w:p w:rsidR="00516D68" w:rsidRDefault="00516D68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Дементьев «Утешение Дионисия». Т. Петухова «Преподобный Герасим». Былина «От чего богатыри перевелись на святой Рус</w:t>
      </w:r>
      <w:r w:rsidR="006611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?». Р. </w:t>
      </w:r>
      <w:proofErr w:type="spellStart"/>
      <w:r>
        <w:rPr>
          <w:rFonts w:ascii="Times New Roman" w:hAnsi="Times New Roman"/>
          <w:sz w:val="28"/>
          <w:szCs w:val="28"/>
        </w:rPr>
        <w:t>Балакшин</w:t>
      </w:r>
      <w:proofErr w:type="spellEnd"/>
      <w:r>
        <w:rPr>
          <w:rFonts w:ascii="Times New Roman" w:hAnsi="Times New Roman"/>
          <w:sz w:val="28"/>
          <w:szCs w:val="28"/>
        </w:rPr>
        <w:t xml:space="preserve"> «Строчка из словаря».</w:t>
      </w:r>
    </w:p>
    <w:p w:rsidR="00516D68" w:rsidRPr="00516D68" w:rsidRDefault="00516D68" w:rsidP="00516D6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D68">
        <w:rPr>
          <w:rFonts w:ascii="Times New Roman" w:hAnsi="Times New Roman"/>
          <w:b/>
          <w:sz w:val="28"/>
          <w:szCs w:val="28"/>
        </w:rPr>
        <w:lastRenderedPageBreak/>
        <w:t>Тема 8. Современная литературная сказка для детей.</w:t>
      </w:r>
    </w:p>
    <w:p w:rsidR="00516D68" w:rsidRDefault="00516D68" w:rsidP="00516D6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Белов. «</w:t>
      </w:r>
      <w:proofErr w:type="spellStart"/>
      <w:r>
        <w:rPr>
          <w:rFonts w:ascii="Times New Roman" w:hAnsi="Times New Roman"/>
          <w:sz w:val="28"/>
          <w:szCs w:val="28"/>
        </w:rPr>
        <w:t>Мишук</w:t>
      </w:r>
      <w:proofErr w:type="spellEnd"/>
      <w:r>
        <w:rPr>
          <w:rFonts w:ascii="Times New Roman" w:hAnsi="Times New Roman"/>
          <w:sz w:val="28"/>
          <w:szCs w:val="28"/>
        </w:rPr>
        <w:t xml:space="preserve">». В. Аринин «Астра в космосе». Р. </w:t>
      </w:r>
      <w:proofErr w:type="spellStart"/>
      <w:r>
        <w:rPr>
          <w:rFonts w:ascii="Times New Roman" w:hAnsi="Times New Roman"/>
          <w:sz w:val="28"/>
          <w:szCs w:val="28"/>
        </w:rPr>
        <w:t>Балакшин</w:t>
      </w:r>
      <w:proofErr w:type="spellEnd"/>
      <w:r>
        <w:rPr>
          <w:rFonts w:ascii="Times New Roman" w:hAnsi="Times New Roman"/>
          <w:sz w:val="28"/>
          <w:szCs w:val="28"/>
        </w:rPr>
        <w:t xml:space="preserve"> «Добрый дедушка».</w:t>
      </w:r>
    </w:p>
    <w:p w:rsidR="006611BC" w:rsidRDefault="006611BC" w:rsidP="00516D6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03E">
        <w:rPr>
          <w:rFonts w:ascii="Times New Roman" w:hAnsi="Times New Roman"/>
          <w:b/>
          <w:sz w:val="28"/>
          <w:szCs w:val="28"/>
        </w:rPr>
        <w:t>Тема 9.  Заключительное мероприятие</w:t>
      </w:r>
      <w:r>
        <w:rPr>
          <w:rFonts w:ascii="Times New Roman" w:hAnsi="Times New Roman"/>
          <w:sz w:val="28"/>
          <w:szCs w:val="28"/>
        </w:rPr>
        <w:t xml:space="preserve"> «Мое любимое произведение вологодских авторов»</w:t>
      </w:r>
      <w:r w:rsidR="007543CD">
        <w:rPr>
          <w:rFonts w:ascii="Times New Roman" w:hAnsi="Times New Roman"/>
          <w:sz w:val="28"/>
          <w:szCs w:val="28"/>
        </w:rPr>
        <w:t>.</w:t>
      </w:r>
    </w:p>
    <w:p w:rsidR="00516D68" w:rsidRPr="00A15DB4" w:rsidRDefault="00516D68" w:rsidP="00F01C6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02B" w:rsidRPr="004F17B0" w:rsidRDefault="00B13E30" w:rsidP="004F17B0">
      <w:pPr>
        <w:tabs>
          <w:tab w:val="left" w:pos="1030"/>
        </w:tabs>
        <w:spacing w:after="0" w:line="360" w:lineRule="auto"/>
        <w:jc w:val="center"/>
        <w:rPr>
          <w:rStyle w:val="a4"/>
          <w:rFonts w:eastAsia="Georgia"/>
          <w:sz w:val="28"/>
          <w:szCs w:val="28"/>
        </w:rPr>
      </w:pPr>
      <w:r>
        <w:rPr>
          <w:rStyle w:val="a4"/>
          <w:rFonts w:eastAsia="Georgia"/>
          <w:sz w:val="28"/>
          <w:szCs w:val="28"/>
        </w:rPr>
        <w:t>2.</w:t>
      </w:r>
      <w:r w:rsidR="007308C5" w:rsidRPr="004F17B0">
        <w:rPr>
          <w:rStyle w:val="a4"/>
          <w:rFonts w:eastAsia="Georgia"/>
          <w:sz w:val="28"/>
          <w:szCs w:val="28"/>
        </w:rPr>
        <w:t xml:space="preserve">Планируемые результаты освоения </w:t>
      </w:r>
      <w:r w:rsidR="00E27309">
        <w:rPr>
          <w:rStyle w:val="a4"/>
          <w:rFonts w:eastAsia="Georgia"/>
          <w:sz w:val="28"/>
          <w:szCs w:val="28"/>
        </w:rPr>
        <w:t>курса</w:t>
      </w:r>
    </w:p>
    <w:p w:rsidR="007308C5" w:rsidRPr="00B574AB" w:rsidRDefault="004F17B0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eastAsia="OfficinaSansExtraBoldITC-Reg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308C5" w:rsidRPr="00B574AB">
        <w:rPr>
          <w:rFonts w:ascii="Times New Roman" w:hAnsi="Times New Roman"/>
          <w:sz w:val="28"/>
          <w:szCs w:val="28"/>
        </w:rPr>
        <w:t>Личностны</w:t>
      </w:r>
      <w:r w:rsidR="00B574AB" w:rsidRPr="00B574AB">
        <w:rPr>
          <w:rFonts w:ascii="Times New Roman" w:hAnsi="Times New Roman"/>
          <w:sz w:val="28"/>
          <w:szCs w:val="28"/>
        </w:rPr>
        <w:t>е</w:t>
      </w:r>
      <w:r w:rsidR="007308C5" w:rsidRPr="00B574AB">
        <w:rPr>
          <w:rFonts w:ascii="Times New Roman" w:hAnsi="Times New Roman"/>
          <w:sz w:val="28"/>
          <w:szCs w:val="28"/>
        </w:rPr>
        <w:t xml:space="preserve"> результат</w:t>
      </w:r>
      <w:r w:rsidR="00B574AB" w:rsidRPr="00B574AB">
        <w:rPr>
          <w:rFonts w:ascii="Times New Roman" w:hAnsi="Times New Roman"/>
          <w:sz w:val="28"/>
          <w:szCs w:val="28"/>
        </w:rPr>
        <w:t>ы</w:t>
      </w:r>
      <w:r w:rsidR="007308C5" w:rsidRPr="00B574AB">
        <w:rPr>
          <w:rFonts w:ascii="Times New Roman" w:hAnsi="Times New Roman"/>
          <w:sz w:val="28"/>
          <w:szCs w:val="28"/>
        </w:rPr>
        <w:t xml:space="preserve"> </w:t>
      </w:r>
      <w:r w:rsidR="00B574AB" w:rsidRPr="00B574AB">
        <w:rPr>
          <w:rFonts w:ascii="Times New Roman" w:hAnsi="Times New Roman"/>
          <w:sz w:val="28"/>
          <w:szCs w:val="28"/>
        </w:rPr>
        <w:t>в области г</w:t>
      </w:r>
      <w:r w:rsidR="00500820" w:rsidRPr="00B574AB">
        <w:rPr>
          <w:rFonts w:ascii="Times New Roman" w:eastAsia="OfficinaSansExtraBoldITC-Reg" w:hAnsi="Times New Roman"/>
          <w:bCs/>
          <w:sz w:val="28"/>
          <w:szCs w:val="28"/>
        </w:rPr>
        <w:t>ражданско-патриотическо</w:t>
      </w:r>
      <w:r w:rsidR="00B574AB">
        <w:rPr>
          <w:rFonts w:ascii="Times New Roman" w:eastAsia="OfficinaSansExtraBoldITC-Reg" w:hAnsi="Times New Roman"/>
          <w:bCs/>
          <w:sz w:val="28"/>
          <w:szCs w:val="28"/>
        </w:rPr>
        <w:t>го</w:t>
      </w:r>
      <w:r w:rsidR="00500820" w:rsidRPr="00B574AB">
        <w:rPr>
          <w:rFonts w:ascii="Times New Roman" w:eastAsia="OfficinaSansExtraBoldITC-Reg" w:hAnsi="Times New Roman"/>
          <w:bCs/>
          <w:sz w:val="28"/>
          <w:szCs w:val="28"/>
        </w:rPr>
        <w:t xml:space="preserve"> воспитани</w:t>
      </w:r>
      <w:r w:rsidR="00B574AB" w:rsidRPr="00B574AB">
        <w:rPr>
          <w:rFonts w:ascii="Times New Roman" w:eastAsia="OfficinaSansExtraBoldITC-Reg" w:hAnsi="Times New Roman"/>
          <w:bCs/>
          <w:sz w:val="28"/>
          <w:szCs w:val="28"/>
        </w:rPr>
        <w:t>я</w:t>
      </w:r>
      <w:r w:rsidR="00500820" w:rsidRPr="00B574AB">
        <w:rPr>
          <w:rFonts w:ascii="Times New Roman" w:eastAsia="OfficinaSansExtraBoldITC-Reg" w:hAnsi="Times New Roman"/>
          <w:bCs/>
          <w:sz w:val="28"/>
          <w:szCs w:val="28"/>
        </w:rPr>
        <w:t>:</w:t>
      </w:r>
    </w:p>
    <w:p w:rsidR="00500820" w:rsidRPr="00B574AB" w:rsidRDefault="00500820" w:rsidP="00B574AB">
      <w:pPr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574AB">
        <w:rPr>
          <w:rFonts w:ascii="Times New Roman" w:eastAsiaTheme="minorHAnsi" w:hAnsi="Times New Roman"/>
          <w:sz w:val="28"/>
          <w:szCs w:val="28"/>
        </w:rPr>
        <w:t>осознание своей этнокультурной и российской гражданской</w:t>
      </w:r>
      <w:r w:rsidR="00B574AB" w:rsidRPr="00B574A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74AB">
        <w:rPr>
          <w:rFonts w:ascii="Times New Roman" w:eastAsiaTheme="minorHAnsi" w:hAnsi="Times New Roman"/>
          <w:sz w:val="28"/>
          <w:szCs w:val="28"/>
        </w:rPr>
        <w:t xml:space="preserve">идентичности, сопричастности к прошлому, настоящему и будущему родного </w:t>
      </w:r>
      <w:r w:rsidR="00B574AB">
        <w:rPr>
          <w:rFonts w:ascii="Times New Roman" w:eastAsiaTheme="minorHAnsi" w:hAnsi="Times New Roman"/>
          <w:sz w:val="28"/>
          <w:szCs w:val="28"/>
        </w:rPr>
        <w:t xml:space="preserve">Вологодского </w:t>
      </w:r>
      <w:r w:rsidRPr="00B574AB">
        <w:rPr>
          <w:rFonts w:ascii="Times New Roman" w:eastAsiaTheme="minorHAnsi" w:hAnsi="Times New Roman"/>
          <w:sz w:val="28"/>
          <w:szCs w:val="28"/>
        </w:rPr>
        <w:t>края, проявление уважения</w:t>
      </w:r>
      <w:r w:rsidR="00B574AB" w:rsidRPr="00B574A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74AB">
        <w:rPr>
          <w:rFonts w:ascii="Times New Roman" w:eastAsiaTheme="minorHAnsi" w:hAnsi="Times New Roman"/>
          <w:sz w:val="28"/>
          <w:szCs w:val="28"/>
        </w:rPr>
        <w:t xml:space="preserve">к традициям и культуре своего и других народов в процессе восприятия и анализа произведений </w:t>
      </w:r>
      <w:r w:rsidR="00B574AB" w:rsidRPr="00B574AB">
        <w:rPr>
          <w:rFonts w:ascii="Times New Roman" w:eastAsiaTheme="minorHAnsi" w:hAnsi="Times New Roman"/>
          <w:sz w:val="28"/>
          <w:szCs w:val="28"/>
        </w:rPr>
        <w:t>писателей и поэтов- вологжан;</w:t>
      </w:r>
    </w:p>
    <w:p w:rsidR="00B574AB" w:rsidRPr="00B574AB" w:rsidRDefault="00B574AB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="OfficinaSansExtraBoldITC-Reg" w:hAnsi="Times New Roman"/>
          <w:bCs/>
          <w:sz w:val="28"/>
          <w:szCs w:val="28"/>
        </w:rPr>
      </w:pPr>
      <w:r w:rsidRPr="00B574AB">
        <w:rPr>
          <w:rFonts w:ascii="Times New Roman" w:eastAsia="OfficinaSansExtraBoldITC-Reg" w:hAnsi="Times New Roman"/>
          <w:bCs/>
          <w:sz w:val="28"/>
          <w:szCs w:val="28"/>
        </w:rPr>
        <w:t>В области духовно-</w:t>
      </w:r>
      <w:proofErr w:type="gramStart"/>
      <w:r w:rsidRPr="00B574AB">
        <w:rPr>
          <w:rFonts w:ascii="Times New Roman" w:eastAsia="OfficinaSansExtraBoldITC-Reg" w:hAnsi="Times New Roman"/>
          <w:bCs/>
          <w:sz w:val="28"/>
          <w:szCs w:val="28"/>
        </w:rPr>
        <w:t>нравственного  воспитания</w:t>
      </w:r>
      <w:proofErr w:type="gramEnd"/>
      <w:r w:rsidRPr="00B574AB">
        <w:rPr>
          <w:rFonts w:ascii="Times New Roman" w:eastAsia="OfficinaSansExtraBoldITC-Reg" w:hAnsi="Times New Roman"/>
          <w:bCs/>
          <w:sz w:val="28"/>
          <w:szCs w:val="28"/>
        </w:rPr>
        <w:t>:</w:t>
      </w:r>
    </w:p>
    <w:p w:rsidR="00B574AB" w:rsidRPr="00B574AB" w:rsidRDefault="00B574AB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B574AB">
        <w:rPr>
          <w:rFonts w:ascii="Times New Roman" w:eastAsia="OfficinaSansExtraBoldITC-Reg" w:hAnsi="Times New Roman"/>
          <w:sz w:val="28"/>
          <w:szCs w:val="28"/>
        </w:rPr>
        <w:t>освоение опыта человеческих взаимоотношений, проявление</w:t>
      </w:r>
      <w:r>
        <w:rPr>
          <w:rFonts w:ascii="Times New Roman" w:eastAsia="OfficinaSansExtraBoldITC-Reg" w:hAnsi="Times New Roman"/>
          <w:sz w:val="28"/>
          <w:szCs w:val="28"/>
        </w:rPr>
        <w:t xml:space="preserve"> </w:t>
      </w:r>
      <w:r w:rsidRPr="00B574AB">
        <w:rPr>
          <w:rFonts w:ascii="Times New Roman" w:eastAsia="OfficinaSansExtraBoldITC-Reg" w:hAnsi="Times New Roman"/>
          <w:sz w:val="28"/>
          <w:szCs w:val="28"/>
        </w:rPr>
        <w:t>сопереживания, уважения, любви, доброжелательности на примере произведений писателей и поэтов- вологжан</w:t>
      </w:r>
      <w:r>
        <w:rPr>
          <w:rFonts w:ascii="Times New Roman" w:eastAsia="OfficinaSansExtraBoldITC-Reg" w:hAnsi="Times New Roman"/>
          <w:sz w:val="28"/>
          <w:szCs w:val="28"/>
        </w:rPr>
        <w:t>.</w:t>
      </w:r>
    </w:p>
    <w:p w:rsidR="00803268" w:rsidRPr="00B574AB" w:rsidRDefault="004F17B0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308C5" w:rsidRPr="00B574AB">
        <w:rPr>
          <w:rFonts w:ascii="Times New Roman" w:hAnsi="Times New Roman"/>
          <w:sz w:val="28"/>
          <w:szCs w:val="28"/>
        </w:rPr>
        <w:t>Метапредметны</w:t>
      </w:r>
      <w:r w:rsidR="00B574AB" w:rsidRPr="00B574AB">
        <w:rPr>
          <w:rFonts w:ascii="Times New Roman" w:hAnsi="Times New Roman"/>
          <w:sz w:val="28"/>
          <w:szCs w:val="28"/>
        </w:rPr>
        <w:t xml:space="preserve">е </w:t>
      </w:r>
      <w:r w:rsidR="007308C5" w:rsidRPr="00B574AB">
        <w:rPr>
          <w:rFonts w:ascii="Times New Roman" w:hAnsi="Times New Roman"/>
          <w:sz w:val="28"/>
          <w:szCs w:val="28"/>
        </w:rPr>
        <w:t>результат</w:t>
      </w:r>
      <w:r w:rsidR="00B574AB" w:rsidRPr="00B574AB">
        <w:rPr>
          <w:rFonts w:ascii="Times New Roman" w:hAnsi="Times New Roman"/>
          <w:sz w:val="28"/>
          <w:szCs w:val="28"/>
        </w:rPr>
        <w:t>ы</w:t>
      </w:r>
      <w:r w:rsidR="007308C5" w:rsidRPr="00B574AB">
        <w:rPr>
          <w:rFonts w:ascii="Times New Roman" w:hAnsi="Times New Roman"/>
          <w:sz w:val="28"/>
          <w:szCs w:val="28"/>
        </w:rPr>
        <w:t xml:space="preserve"> изучения</w:t>
      </w:r>
      <w:r w:rsidR="00574676" w:rsidRPr="00B574AB">
        <w:rPr>
          <w:rFonts w:ascii="Times New Roman" w:hAnsi="Times New Roman"/>
          <w:sz w:val="28"/>
          <w:szCs w:val="28"/>
        </w:rPr>
        <w:t xml:space="preserve"> программы</w:t>
      </w:r>
      <w:r w:rsidRPr="00B574AB">
        <w:rPr>
          <w:rFonts w:ascii="Times New Roman" w:hAnsi="Times New Roman"/>
          <w:sz w:val="28"/>
          <w:szCs w:val="28"/>
        </w:rPr>
        <w:t xml:space="preserve"> </w:t>
      </w:r>
      <w:r w:rsidR="00B574AB" w:rsidRPr="00B574AB">
        <w:rPr>
          <w:rFonts w:ascii="Times New Roman" w:hAnsi="Times New Roman"/>
          <w:sz w:val="28"/>
          <w:szCs w:val="28"/>
        </w:rPr>
        <w:t>в области п</w:t>
      </w:r>
      <w:r w:rsidR="00803268" w:rsidRPr="00B574AB">
        <w:rPr>
          <w:rFonts w:ascii="Times New Roman" w:hAnsi="Times New Roman"/>
          <w:sz w:val="28"/>
          <w:szCs w:val="28"/>
        </w:rPr>
        <w:t>ознавательны</w:t>
      </w:r>
      <w:r w:rsidR="00B574AB" w:rsidRPr="00B574AB">
        <w:rPr>
          <w:rFonts w:ascii="Times New Roman" w:hAnsi="Times New Roman"/>
          <w:sz w:val="28"/>
          <w:szCs w:val="28"/>
        </w:rPr>
        <w:t>х</w:t>
      </w:r>
      <w:r w:rsidR="00803268" w:rsidRPr="00B574AB">
        <w:rPr>
          <w:rFonts w:ascii="Times New Roman" w:hAnsi="Times New Roman"/>
          <w:sz w:val="28"/>
          <w:szCs w:val="28"/>
        </w:rPr>
        <w:t xml:space="preserve"> универсальны</w:t>
      </w:r>
      <w:r w:rsidR="00B574AB" w:rsidRPr="00B574AB">
        <w:rPr>
          <w:rFonts w:ascii="Times New Roman" w:hAnsi="Times New Roman"/>
          <w:sz w:val="28"/>
          <w:szCs w:val="28"/>
        </w:rPr>
        <w:t>х</w:t>
      </w:r>
      <w:r w:rsidR="00803268" w:rsidRPr="00B574AB">
        <w:rPr>
          <w:rFonts w:ascii="Times New Roman" w:hAnsi="Times New Roman"/>
          <w:sz w:val="28"/>
          <w:szCs w:val="28"/>
        </w:rPr>
        <w:t xml:space="preserve"> учебны</w:t>
      </w:r>
      <w:r w:rsidR="00B574AB" w:rsidRPr="00B574AB">
        <w:rPr>
          <w:rFonts w:ascii="Times New Roman" w:hAnsi="Times New Roman"/>
          <w:sz w:val="28"/>
          <w:szCs w:val="28"/>
        </w:rPr>
        <w:t>х</w:t>
      </w:r>
      <w:r w:rsidR="00803268" w:rsidRPr="00B574AB">
        <w:rPr>
          <w:rFonts w:ascii="Times New Roman" w:hAnsi="Times New Roman"/>
          <w:sz w:val="28"/>
          <w:szCs w:val="28"/>
        </w:rPr>
        <w:t xml:space="preserve"> действи</w:t>
      </w:r>
      <w:r w:rsidR="00B574AB" w:rsidRPr="00B574AB">
        <w:rPr>
          <w:rFonts w:ascii="Times New Roman" w:hAnsi="Times New Roman"/>
          <w:sz w:val="28"/>
          <w:szCs w:val="28"/>
        </w:rPr>
        <w:t>й</w:t>
      </w:r>
      <w:r w:rsidR="00803268" w:rsidRPr="00B574AB">
        <w:rPr>
          <w:rFonts w:ascii="Times New Roman" w:hAnsi="Times New Roman"/>
          <w:sz w:val="28"/>
          <w:szCs w:val="28"/>
        </w:rPr>
        <w:t>:</w:t>
      </w:r>
    </w:p>
    <w:p w:rsidR="00803268" w:rsidRPr="00B574AB" w:rsidRDefault="00803268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 w:rsidRPr="00B574AB">
        <w:rPr>
          <w:rFonts w:ascii="Times New Roman" w:eastAsiaTheme="minorHAnsi" w:hAnsi="Times New Roman"/>
          <w:sz w:val="28"/>
          <w:szCs w:val="28"/>
        </w:rPr>
        <w:t>читать доступные по восприятию и небольшие по объёму прозаические и стихотворные произведения</w:t>
      </w:r>
      <w:r w:rsidR="00B574AB">
        <w:rPr>
          <w:rFonts w:ascii="Times New Roman" w:eastAsiaTheme="minorHAnsi" w:hAnsi="Times New Roman"/>
          <w:sz w:val="28"/>
          <w:szCs w:val="28"/>
        </w:rPr>
        <w:t xml:space="preserve"> вологодских поэтов и писателей</w:t>
      </w:r>
      <w:r w:rsidRPr="00B574AB">
        <w:rPr>
          <w:rFonts w:ascii="Times New Roman" w:eastAsiaTheme="minorHAnsi" w:hAnsi="Times New Roman"/>
          <w:sz w:val="28"/>
          <w:szCs w:val="28"/>
        </w:rPr>
        <w:t>;</w:t>
      </w:r>
    </w:p>
    <w:p w:rsidR="00803268" w:rsidRPr="00B574AB" w:rsidRDefault="00803268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 w:rsidRPr="00B574AB">
        <w:rPr>
          <w:rFonts w:ascii="Times New Roman" w:eastAsiaTheme="minorHAnsi" w:hAnsi="Times New Roman"/>
          <w:sz w:val="28"/>
          <w:szCs w:val="28"/>
        </w:rPr>
        <w:t>сравнивать и группировать различные произведения по теме (о Родине, родной природе, детях, животных, семье, чудесах</w:t>
      </w:r>
      <w:r w:rsidR="00224D7D" w:rsidRPr="00B574AB">
        <w:rPr>
          <w:rFonts w:ascii="Times New Roman" w:eastAsiaTheme="minorHAnsi" w:hAnsi="Times New Roman"/>
          <w:sz w:val="28"/>
          <w:szCs w:val="28"/>
        </w:rPr>
        <w:t>, истории родного края)</w:t>
      </w:r>
    </w:p>
    <w:p w:rsidR="00574676" w:rsidRPr="00803268" w:rsidRDefault="00B574AB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области регулятивных </w:t>
      </w:r>
      <w:r w:rsidR="00574676" w:rsidRPr="00803268">
        <w:rPr>
          <w:rFonts w:ascii="Times New Roman" w:hAnsi="Times New Roman"/>
          <w:sz w:val="28"/>
          <w:szCs w:val="28"/>
        </w:rPr>
        <w:t>универсальны</w:t>
      </w:r>
      <w:r>
        <w:rPr>
          <w:rFonts w:ascii="Times New Roman" w:hAnsi="Times New Roman"/>
          <w:sz w:val="28"/>
          <w:szCs w:val="28"/>
        </w:rPr>
        <w:t>х</w:t>
      </w:r>
      <w:r w:rsidR="00574676" w:rsidRPr="00803268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="00574676" w:rsidRPr="00803268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й</w:t>
      </w:r>
      <w:r w:rsidR="00574676" w:rsidRPr="00803268">
        <w:rPr>
          <w:rFonts w:ascii="Times New Roman" w:hAnsi="Times New Roman"/>
          <w:sz w:val="28"/>
          <w:szCs w:val="28"/>
        </w:rPr>
        <w:t>:</w:t>
      </w:r>
    </w:p>
    <w:p w:rsidR="00574676" w:rsidRPr="00803268" w:rsidRDefault="00803268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574676" w:rsidRPr="00803268">
        <w:rPr>
          <w:rFonts w:ascii="Times New Roman" w:eastAsiaTheme="minorHAnsi" w:hAnsi="Times New Roman"/>
          <w:sz w:val="28"/>
          <w:szCs w:val="28"/>
        </w:rPr>
        <w:t>оценивать своё эмоциональное состояние, возникшее при</w:t>
      </w:r>
      <w:r>
        <w:rPr>
          <w:rFonts w:ascii="Times New Roman" w:eastAsiaTheme="minorHAnsi" w:hAnsi="Times New Roman"/>
          <w:sz w:val="28"/>
          <w:szCs w:val="28"/>
        </w:rPr>
        <w:t xml:space="preserve"> п</w:t>
      </w:r>
      <w:r w:rsidR="00574676" w:rsidRPr="00803268">
        <w:rPr>
          <w:rFonts w:ascii="Times New Roman" w:eastAsiaTheme="minorHAnsi" w:hAnsi="Times New Roman"/>
          <w:sz w:val="28"/>
          <w:szCs w:val="28"/>
        </w:rPr>
        <w:t>рочтении/слушании произведения;</w:t>
      </w:r>
    </w:p>
    <w:p w:rsidR="00574676" w:rsidRPr="00803268" w:rsidRDefault="00803268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574676" w:rsidRPr="00803268">
        <w:rPr>
          <w:rFonts w:ascii="Times New Roman" w:eastAsiaTheme="minorHAnsi" w:hAnsi="Times New Roman"/>
          <w:sz w:val="28"/>
          <w:szCs w:val="28"/>
        </w:rPr>
        <w:t>удерживать в памяти последовательность событий прослушанного/прочитанного текста;</w:t>
      </w:r>
    </w:p>
    <w:p w:rsidR="00803268" w:rsidRDefault="00B574AB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области к</w:t>
      </w:r>
      <w:r w:rsidR="00574676">
        <w:rPr>
          <w:rFonts w:ascii="Times New Roman" w:hAnsi="Times New Roman"/>
          <w:sz w:val="28"/>
          <w:szCs w:val="28"/>
        </w:rPr>
        <w:t>оммуникативны</w:t>
      </w:r>
      <w:r>
        <w:rPr>
          <w:rFonts w:ascii="Times New Roman" w:hAnsi="Times New Roman"/>
          <w:sz w:val="28"/>
          <w:szCs w:val="28"/>
        </w:rPr>
        <w:t>х</w:t>
      </w:r>
      <w:r w:rsidR="00574676">
        <w:rPr>
          <w:rFonts w:ascii="Times New Roman" w:hAnsi="Times New Roman"/>
          <w:sz w:val="28"/>
          <w:szCs w:val="28"/>
        </w:rPr>
        <w:t xml:space="preserve"> универсальны</w:t>
      </w:r>
      <w:r>
        <w:rPr>
          <w:rFonts w:ascii="Times New Roman" w:hAnsi="Times New Roman"/>
          <w:sz w:val="28"/>
          <w:szCs w:val="28"/>
        </w:rPr>
        <w:t>х</w:t>
      </w:r>
      <w:r w:rsidR="00574676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="00574676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й</w:t>
      </w:r>
      <w:r w:rsidR="00574676">
        <w:rPr>
          <w:rFonts w:ascii="Times New Roman" w:hAnsi="Times New Roman"/>
          <w:sz w:val="28"/>
          <w:szCs w:val="28"/>
        </w:rPr>
        <w:t>:</w:t>
      </w:r>
    </w:p>
    <w:p w:rsidR="00574676" w:rsidRPr="00574676" w:rsidRDefault="00803268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308C5" w:rsidRPr="00574676">
        <w:rPr>
          <w:rFonts w:ascii="Times New Roman" w:hAnsi="Times New Roman"/>
          <w:sz w:val="28"/>
          <w:szCs w:val="28"/>
        </w:rPr>
        <w:t xml:space="preserve"> </w:t>
      </w:r>
      <w:r w:rsidR="00574676" w:rsidRPr="00574676">
        <w:rPr>
          <w:rFonts w:ascii="Times New Roman" w:eastAsiaTheme="minorHAnsi" w:hAnsi="Times New Roman"/>
          <w:sz w:val="28"/>
          <w:szCs w:val="28"/>
        </w:rPr>
        <w:t>обсуждать (в парах, группах) содержание текста, формулировать (устно) простые выводы на основе прочитанного/прослушанного произведения;</w:t>
      </w:r>
    </w:p>
    <w:p w:rsidR="00574676" w:rsidRPr="00574676" w:rsidRDefault="001125AC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 w:rsidRPr="00574676">
        <w:rPr>
          <w:rFonts w:ascii="Times New Roman" w:hAnsi="Times New Roman"/>
          <w:sz w:val="28"/>
          <w:szCs w:val="28"/>
        </w:rPr>
        <w:t xml:space="preserve"> </w:t>
      </w:r>
      <w:r w:rsidR="00803268">
        <w:rPr>
          <w:rFonts w:ascii="Times New Roman" w:hAnsi="Times New Roman"/>
          <w:sz w:val="28"/>
          <w:szCs w:val="28"/>
        </w:rPr>
        <w:t>-</w:t>
      </w:r>
      <w:r w:rsidR="00574676" w:rsidRPr="00574676">
        <w:rPr>
          <w:rFonts w:ascii="Times New Roman" w:eastAsiaTheme="minorHAnsi" w:hAnsi="Times New Roman"/>
          <w:sz w:val="28"/>
          <w:szCs w:val="28"/>
        </w:rPr>
        <w:t>пересказывать подробно и выборочно прочитанное произведение;</w:t>
      </w:r>
    </w:p>
    <w:p w:rsidR="00574676" w:rsidRPr="00574676" w:rsidRDefault="00803268" w:rsidP="00B574AB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574676" w:rsidRPr="00574676">
        <w:rPr>
          <w:rFonts w:ascii="Times New Roman" w:eastAsiaTheme="minorHAnsi" w:hAnsi="Times New Roman"/>
          <w:sz w:val="28"/>
          <w:szCs w:val="28"/>
        </w:rPr>
        <w:t>участвовать в инсценировках и драматизации отрывков из</w:t>
      </w:r>
      <w:r w:rsidR="00B574AB">
        <w:rPr>
          <w:rFonts w:ascii="Times New Roman" w:eastAsiaTheme="minorHAnsi" w:hAnsi="Times New Roman"/>
          <w:sz w:val="28"/>
          <w:szCs w:val="28"/>
        </w:rPr>
        <w:t xml:space="preserve"> </w:t>
      </w:r>
      <w:r w:rsidR="00574676" w:rsidRPr="00574676">
        <w:rPr>
          <w:rFonts w:ascii="Times New Roman" w:eastAsiaTheme="minorHAnsi" w:hAnsi="Times New Roman"/>
          <w:sz w:val="28"/>
          <w:szCs w:val="28"/>
        </w:rPr>
        <w:t>художественных произведений.</w:t>
      </w:r>
    </w:p>
    <w:p w:rsidR="001125AC" w:rsidRPr="00FE3ED6" w:rsidRDefault="004F17B0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224D7D" w:rsidRPr="00FE3ED6">
        <w:rPr>
          <w:rFonts w:ascii="Times New Roman" w:hAnsi="Times New Roman"/>
          <w:sz w:val="28"/>
          <w:szCs w:val="28"/>
        </w:rPr>
        <w:t xml:space="preserve">Освоение программы внеурочной деятельности </w:t>
      </w:r>
      <w:r w:rsidR="009107F4">
        <w:rPr>
          <w:rFonts w:ascii="Times New Roman" w:hAnsi="Times New Roman"/>
          <w:sz w:val="28"/>
          <w:szCs w:val="28"/>
        </w:rPr>
        <w:t xml:space="preserve">также </w:t>
      </w:r>
      <w:r w:rsidR="00224D7D" w:rsidRPr="00FE3ED6">
        <w:rPr>
          <w:rFonts w:ascii="Times New Roman" w:hAnsi="Times New Roman"/>
          <w:sz w:val="28"/>
          <w:szCs w:val="28"/>
        </w:rPr>
        <w:t xml:space="preserve">будет способствовать   качественному достижению </w:t>
      </w:r>
      <w:proofErr w:type="gramStart"/>
      <w:r w:rsidR="00224D7D" w:rsidRPr="00FE3ED6">
        <w:rPr>
          <w:rFonts w:ascii="Times New Roman" w:hAnsi="Times New Roman"/>
          <w:sz w:val="28"/>
          <w:szCs w:val="28"/>
        </w:rPr>
        <w:t>п</w:t>
      </w:r>
      <w:r w:rsidR="001125AC" w:rsidRPr="00FE3ED6">
        <w:rPr>
          <w:rFonts w:ascii="Times New Roman" w:hAnsi="Times New Roman"/>
          <w:sz w:val="28"/>
          <w:szCs w:val="28"/>
        </w:rPr>
        <w:t>редметны</w:t>
      </w:r>
      <w:r w:rsidR="00224D7D" w:rsidRPr="00FE3ED6">
        <w:rPr>
          <w:rFonts w:ascii="Times New Roman" w:hAnsi="Times New Roman"/>
          <w:sz w:val="28"/>
          <w:szCs w:val="28"/>
        </w:rPr>
        <w:t xml:space="preserve">х </w:t>
      </w:r>
      <w:r w:rsidR="001125AC" w:rsidRPr="00FE3ED6">
        <w:rPr>
          <w:rFonts w:ascii="Times New Roman" w:hAnsi="Times New Roman"/>
          <w:sz w:val="28"/>
          <w:szCs w:val="28"/>
        </w:rPr>
        <w:t xml:space="preserve"> результат</w:t>
      </w:r>
      <w:r w:rsidR="00224D7D" w:rsidRPr="00FE3ED6">
        <w:rPr>
          <w:rFonts w:ascii="Times New Roman" w:hAnsi="Times New Roman"/>
          <w:sz w:val="28"/>
          <w:szCs w:val="28"/>
        </w:rPr>
        <w:t>ов</w:t>
      </w:r>
      <w:proofErr w:type="gramEnd"/>
      <w:r w:rsidR="00224D7D" w:rsidRPr="00FE3ED6">
        <w:rPr>
          <w:rFonts w:ascii="Times New Roman" w:hAnsi="Times New Roman"/>
          <w:sz w:val="28"/>
          <w:szCs w:val="28"/>
        </w:rPr>
        <w:t xml:space="preserve"> </w:t>
      </w:r>
      <w:r w:rsidR="001125AC" w:rsidRPr="00FE3ED6">
        <w:rPr>
          <w:rFonts w:ascii="Times New Roman" w:hAnsi="Times New Roman"/>
          <w:sz w:val="28"/>
          <w:szCs w:val="28"/>
        </w:rPr>
        <w:t xml:space="preserve"> </w:t>
      </w:r>
      <w:r w:rsidR="00224D7D" w:rsidRPr="00FE3ED6">
        <w:rPr>
          <w:rFonts w:ascii="Times New Roman" w:hAnsi="Times New Roman"/>
          <w:sz w:val="28"/>
          <w:szCs w:val="28"/>
        </w:rPr>
        <w:t>по литературному чтению.</w:t>
      </w:r>
      <w:r w:rsidR="001125AC" w:rsidRPr="00FE3ED6">
        <w:rPr>
          <w:rFonts w:ascii="Times New Roman" w:hAnsi="Times New Roman"/>
          <w:sz w:val="28"/>
          <w:szCs w:val="28"/>
        </w:rPr>
        <w:t xml:space="preserve"> </w:t>
      </w:r>
    </w:p>
    <w:p w:rsidR="00E55E05" w:rsidRPr="004F17B0" w:rsidRDefault="004F17B0" w:rsidP="00B574AB">
      <w:pPr>
        <w:tabs>
          <w:tab w:val="left" w:pos="851"/>
        </w:tabs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5E05" w:rsidRPr="004F17B0">
        <w:rPr>
          <w:rFonts w:ascii="Times New Roman" w:hAnsi="Times New Roman"/>
          <w:sz w:val="28"/>
          <w:szCs w:val="28"/>
        </w:rPr>
        <w:t xml:space="preserve"> </w:t>
      </w:r>
    </w:p>
    <w:p w:rsidR="00B13E30" w:rsidRPr="0045003E" w:rsidRDefault="004F17B0" w:rsidP="00B574AB">
      <w:pPr>
        <w:tabs>
          <w:tab w:val="left" w:pos="1030"/>
        </w:tabs>
        <w:spacing w:after="0" w:line="36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4AB">
        <w:rPr>
          <w:rFonts w:ascii="Times New Roman" w:hAnsi="Times New Roman"/>
          <w:sz w:val="28"/>
          <w:szCs w:val="28"/>
        </w:rPr>
        <w:t xml:space="preserve">                 </w:t>
      </w:r>
      <w:r w:rsidR="00B13E30" w:rsidRPr="0045003E">
        <w:rPr>
          <w:rFonts w:ascii="Times New Roman" w:hAnsi="Times New Roman"/>
          <w:b/>
          <w:sz w:val="28"/>
          <w:szCs w:val="28"/>
        </w:rPr>
        <w:t>3. Тематическое планирование.</w:t>
      </w:r>
    </w:p>
    <w:p w:rsidR="00B13E30" w:rsidRDefault="00B13E30" w:rsidP="00B13E30">
      <w:pPr>
        <w:tabs>
          <w:tab w:val="left" w:pos="10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4253"/>
        <w:gridCol w:w="1655"/>
        <w:gridCol w:w="720"/>
      </w:tblGrid>
      <w:tr w:rsidR="00501A56" w:rsidRPr="006611BC" w:rsidTr="009107F4">
        <w:tc>
          <w:tcPr>
            <w:tcW w:w="392" w:type="dxa"/>
          </w:tcPr>
          <w:p w:rsidR="00B13E30" w:rsidRPr="006611BC" w:rsidRDefault="00B13E30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B13E30" w:rsidRPr="006611BC" w:rsidRDefault="00B13E30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B13E30" w:rsidRPr="006611BC" w:rsidRDefault="00FE3ED6" w:rsidP="00B13E30">
            <w:pPr>
              <w:tabs>
                <w:tab w:val="left" w:pos="10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В</w:t>
            </w:r>
            <w:r w:rsidR="004F2642" w:rsidRPr="006611BC">
              <w:rPr>
                <w:rFonts w:ascii="Times New Roman" w:hAnsi="Times New Roman"/>
                <w:sz w:val="24"/>
                <w:szCs w:val="24"/>
              </w:rPr>
              <w:t>иды и формы деятельности</w:t>
            </w:r>
            <w:r w:rsidRPr="006611BC">
              <w:rPr>
                <w:rFonts w:ascii="Times New Roman" w:hAnsi="Times New Roman"/>
                <w:sz w:val="24"/>
                <w:szCs w:val="24"/>
              </w:rPr>
              <w:t xml:space="preserve"> с учетом рабочей программы воспитания</w:t>
            </w:r>
            <w:r w:rsidR="00B13E30" w:rsidRPr="006611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:rsidR="00B13E30" w:rsidRPr="006611BC" w:rsidRDefault="00B13E30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Цифровые ресурсы</w:t>
            </w:r>
            <w:r w:rsidR="00B574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:rsidR="00B13E30" w:rsidRPr="006611BC" w:rsidRDefault="00B13E30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543CD" w:rsidRPr="006611BC" w:rsidTr="009107F4">
        <w:trPr>
          <w:trHeight w:val="3864"/>
        </w:trPr>
        <w:tc>
          <w:tcPr>
            <w:tcW w:w="392" w:type="dxa"/>
          </w:tcPr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543CD" w:rsidRPr="006611BC" w:rsidRDefault="007543CD" w:rsidP="00FE3ED6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Природа родного края. Произведения о животных.</w:t>
            </w:r>
          </w:p>
        </w:tc>
        <w:tc>
          <w:tcPr>
            <w:tcW w:w="4253" w:type="dxa"/>
          </w:tcPr>
          <w:p w:rsidR="007543CD" w:rsidRPr="006611BC" w:rsidRDefault="007543CD" w:rsidP="005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Разговор перед чтением: страницы истории родной </w:t>
            </w:r>
            <w:proofErr w:type="gramStart"/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>страны,  объяснение</w:t>
            </w:r>
            <w:proofErr w:type="gramEnd"/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 пословицы «Родной свой край делами прославляй».</w:t>
            </w:r>
          </w:p>
          <w:p w:rsidR="007543CD" w:rsidRPr="006611BC" w:rsidRDefault="007543CD" w:rsidP="005165D7">
            <w:pPr>
              <w:tabs>
                <w:tab w:val="left" w:pos="10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Диалог: обсуждение цели чтения, выбор формы чтения. </w:t>
            </w:r>
            <w:r w:rsidR="006129EA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Чтение. </w:t>
            </w: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Групповое </w:t>
            </w:r>
            <w:proofErr w:type="gramStart"/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обсуждение, </w:t>
            </w:r>
            <w:r w:rsidRPr="006611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611BC">
              <w:rPr>
                <w:rFonts w:ascii="Times New Roman" w:hAnsi="Times New Roman"/>
                <w:sz w:val="24"/>
                <w:szCs w:val="24"/>
              </w:rPr>
              <w:t>направленное на формирование ценностей родной природы, актуализацию жизненного опыта.</w:t>
            </w: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Составление выставки книг (тема дружбы человека и животно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го).</w:t>
            </w:r>
          </w:p>
          <w:p w:rsidR="007543CD" w:rsidRPr="006611BC" w:rsidRDefault="007543CD" w:rsidP="005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43CD" w:rsidRDefault="00407366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A64649" w:rsidRPr="008540CB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https://vologda-oblast.ru/o_regione/priroda/natsionalnye_parki/</w:t>
              </w:r>
            </w:hyperlink>
          </w:p>
          <w:p w:rsidR="00A64649" w:rsidRPr="006611BC" w:rsidRDefault="00A64649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3CD" w:rsidRPr="006611BC" w:rsidTr="009107F4">
        <w:trPr>
          <w:trHeight w:val="4554"/>
        </w:trPr>
        <w:tc>
          <w:tcPr>
            <w:tcW w:w="392" w:type="dxa"/>
          </w:tcPr>
          <w:p w:rsidR="007543CD" w:rsidRPr="006611BC" w:rsidRDefault="007543CD" w:rsidP="000352D9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43CD" w:rsidRPr="006611BC" w:rsidRDefault="009107F4" w:rsidP="004F2642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Счастливая пора детства. </w:t>
            </w:r>
            <w:r w:rsidR="007543CD" w:rsidRPr="006611BC">
              <w:rPr>
                <w:rFonts w:ascii="Times New Roman" w:hAnsi="Times New Roman"/>
                <w:sz w:val="24"/>
                <w:szCs w:val="24"/>
              </w:rPr>
              <w:t xml:space="preserve">Род, семья, родители и дети. П. </w:t>
            </w:r>
            <w:proofErr w:type="spellStart"/>
            <w:r w:rsidR="007543CD" w:rsidRPr="006611BC">
              <w:rPr>
                <w:rFonts w:ascii="Times New Roman" w:hAnsi="Times New Roman"/>
                <w:sz w:val="24"/>
                <w:szCs w:val="24"/>
              </w:rPr>
              <w:t>Засодимский</w:t>
            </w:r>
            <w:proofErr w:type="spellEnd"/>
          </w:p>
          <w:p w:rsidR="007543CD" w:rsidRPr="006611BC" w:rsidRDefault="007543CD" w:rsidP="002923CC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Игры, путешествия в детстве. </w:t>
            </w:r>
          </w:p>
          <w:p w:rsidR="007543CD" w:rsidRPr="006611BC" w:rsidRDefault="007543CD" w:rsidP="004F2642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43CD" w:rsidRPr="006611BC" w:rsidRDefault="007543CD" w:rsidP="0090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>Чтение, обсуждение проблем: нелёгкая, тяжёлая</w:t>
            </w:r>
          </w:p>
          <w:p w:rsidR="007543CD" w:rsidRPr="006611BC" w:rsidRDefault="007543CD" w:rsidP="0090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>жизнь крестьянских детей, понимание нравственно-этического смысла семьи.</w:t>
            </w:r>
          </w:p>
          <w:p w:rsidR="007543CD" w:rsidRPr="006611BC" w:rsidRDefault="007543CD" w:rsidP="0090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>Диалог о значимости родителей, родственных отношений.</w:t>
            </w:r>
          </w:p>
          <w:p w:rsidR="007543CD" w:rsidRPr="006611BC" w:rsidRDefault="007543CD" w:rsidP="005165D7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Чтение и обсуждение произведения К. </w:t>
            </w:r>
            <w:proofErr w:type="spellStart"/>
            <w:r w:rsidRPr="006611BC">
              <w:rPr>
                <w:rFonts w:ascii="Times New Roman" w:hAnsi="Times New Roman"/>
                <w:sz w:val="24"/>
                <w:szCs w:val="24"/>
              </w:rPr>
              <w:t>Коничев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611BC">
              <w:rPr>
                <w:rFonts w:ascii="Times New Roman" w:hAnsi="Times New Roman"/>
                <w:sz w:val="24"/>
                <w:szCs w:val="24"/>
              </w:rPr>
              <w:t xml:space="preserve"> «Детство босоногое», стихотворения Т. Петуховой «Лохматый подарок».</w:t>
            </w:r>
          </w:p>
          <w:p w:rsidR="007543CD" w:rsidRPr="006611BC" w:rsidRDefault="007543CD" w:rsidP="005165D7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Рисование сюжета из произведения. </w:t>
            </w:r>
            <w:r w:rsidR="001A0355">
              <w:rPr>
                <w:rFonts w:ascii="Times New Roman" w:hAnsi="Times New Roman"/>
                <w:sz w:val="24"/>
                <w:szCs w:val="24"/>
              </w:rPr>
              <w:t>Групповое о</w:t>
            </w:r>
            <w:r w:rsidRPr="006611BC">
              <w:rPr>
                <w:rFonts w:ascii="Times New Roman" w:hAnsi="Times New Roman"/>
                <w:sz w:val="24"/>
                <w:szCs w:val="24"/>
              </w:rPr>
              <w:t>бсуждение эмоционального впечатления о произведениях.</w:t>
            </w:r>
          </w:p>
        </w:tc>
        <w:tc>
          <w:tcPr>
            <w:tcW w:w="1655" w:type="dxa"/>
          </w:tcPr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3CC" w:rsidRPr="006611BC" w:rsidTr="009107F4">
        <w:trPr>
          <w:trHeight w:val="2484"/>
        </w:trPr>
        <w:tc>
          <w:tcPr>
            <w:tcW w:w="392" w:type="dxa"/>
          </w:tcPr>
          <w:p w:rsidR="002923CC" w:rsidRPr="006611BC" w:rsidRDefault="002923C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3</w:t>
            </w:r>
            <w:r w:rsidR="009107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3CC" w:rsidRPr="006611BC" w:rsidRDefault="002923CC" w:rsidP="002923CC">
            <w:pPr>
              <w:tabs>
                <w:tab w:val="left" w:pos="10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07F4" w:rsidRDefault="009107F4" w:rsidP="00F811E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жизни и поведения детей.</w:t>
            </w:r>
          </w:p>
          <w:p w:rsidR="002923CC" w:rsidRPr="006611BC" w:rsidRDefault="002923CC" w:rsidP="00F811E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611BC">
              <w:rPr>
                <w:rFonts w:ascii="Times New Roman" w:hAnsi="Times New Roman"/>
                <w:sz w:val="24"/>
                <w:szCs w:val="24"/>
              </w:rPr>
              <w:t>Чухин</w:t>
            </w:r>
            <w:proofErr w:type="spellEnd"/>
            <w:r w:rsidRPr="006611BC">
              <w:rPr>
                <w:rFonts w:ascii="Times New Roman" w:hAnsi="Times New Roman"/>
                <w:sz w:val="24"/>
                <w:szCs w:val="24"/>
              </w:rPr>
              <w:t>. «Законными хозяевами бора».</w:t>
            </w:r>
          </w:p>
          <w:p w:rsidR="002923CC" w:rsidRPr="006611BC" w:rsidRDefault="002923CC" w:rsidP="004F2642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В. Тендряков «Тайна»</w:t>
            </w:r>
          </w:p>
        </w:tc>
        <w:tc>
          <w:tcPr>
            <w:tcW w:w="4253" w:type="dxa"/>
          </w:tcPr>
          <w:p w:rsidR="002923CC" w:rsidRPr="006611BC" w:rsidRDefault="001A0355" w:rsidP="0090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Коллективное о</w:t>
            </w:r>
            <w:r w:rsidR="002923CC" w:rsidRPr="006611BC">
              <w:rPr>
                <w:rFonts w:ascii="Times New Roman" w:eastAsiaTheme="minorHAnsi" w:hAnsi="Times New Roman"/>
                <w:sz w:val="24"/>
                <w:szCs w:val="24"/>
              </w:rPr>
              <w:t>бсуждение прочитанных текстов.</w:t>
            </w:r>
          </w:p>
          <w:p w:rsidR="002923CC" w:rsidRPr="006611BC" w:rsidRDefault="002923CC" w:rsidP="0090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23CC" w:rsidRPr="006611BC" w:rsidRDefault="002923CC" w:rsidP="00F8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>Составление аннотации (письменно) на одно из произведений</w:t>
            </w:r>
          </w:p>
          <w:p w:rsidR="002923CC" w:rsidRDefault="002923CC" w:rsidP="00F8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в парах: сравнение произведений, относящихся </w:t>
            </w:r>
            <w:proofErr w:type="gramStart"/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>к  теме</w:t>
            </w:r>
            <w:proofErr w:type="gramEnd"/>
            <w:r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 безопасности, но разным жанрам. </w:t>
            </w:r>
          </w:p>
          <w:p w:rsidR="006129EA" w:rsidRPr="006611BC" w:rsidRDefault="006129EA" w:rsidP="00F8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129EA" w:rsidRDefault="006129EA" w:rsidP="00612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OfficinaSansExtraBoldITC-Reg" w:hAnsiTheme="majorHAnsi" w:cstheme="majorHAnsi"/>
                <w:i/>
                <w:sz w:val="24"/>
                <w:szCs w:val="24"/>
              </w:rPr>
            </w:pPr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>Эвристическая беседа о бережном отношение к природе, направленная на осознание проблем взаимоотношений человека и животных, отражённых в литературных произведениях</w:t>
            </w:r>
            <w:r>
              <w:rPr>
                <w:rFonts w:ascii="Times New Roman" w:eastAsia="OfficinaSansExtraBoldITC-Reg" w:hAnsi="Times New Roman"/>
                <w:sz w:val="24"/>
                <w:szCs w:val="24"/>
              </w:rPr>
              <w:t>.</w:t>
            </w:r>
          </w:p>
          <w:p w:rsidR="002923CC" w:rsidRPr="006611BC" w:rsidRDefault="002923CC" w:rsidP="005165D7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64649" w:rsidRDefault="00407366" w:rsidP="00B13E30">
            <w:pPr>
              <w:tabs>
                <w:tab w:val="left" w:pos="1030"/>
              </w:tabs>
              <w:spacing w:after="0" w:line="360" w:lineRule="auto"/>
              <w:jc w:val="center"/>
            </w:pPr>
            <w:hyperlink r:id="rId7" w:history="1">
              <w:r w:rsidR="00A64649" w:rsidRPr="008540CB">
                <w:rPr>
                  <w:rStyle w:val="a7"/>
                </w:rPr>
                <w:t>https://vologda-oblast.ru/o_regione/priroda/prirodnye_resursy/</w:t>
              </w:r>
            </w:hyperlink>
          </w:p>
          <w:p w:rsidR="002923CC" w:rsidRPr="006611BC" w:rsidRDefault="00407366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/>
          </w:p>
          <w:p w:rsidR="002923CC" w:rsidRPr="006611BC" w:rsidRDefault="002923C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23CC" w:rsidRPr="006611BC" w:rsidRDefault="002923CC" w:rsidP="00F811E4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23CC" w:rsidRPr="006611BC" w:rsidRDefault="002923C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1BC" w:rsidRPr="006611BC" w:rsidTr="009107F4">
        <w:trPr>
          <w:trHeight w:val="7865"/>
        </w:trPr>
        <w:tc>
          <w:tcPr>
            <w:tcW w:w="392" w:type="dxa"/>
          </w:tcPr>
          <w:p w:rsidR="006611BC" w:rsidRPr="006611BC" w:rsidRDefault="006611BC" w:rsidP="006611BC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6611BC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07F4" w:rsidRDefault="009107F4" w:rsidP="004F2642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вологжан.</w:t>
            </w:r>
          </w:p>
          <w:p w:rsidR="006611BC" w:rsidRPr="006611BC" w:rsidRDefault="006611BC" w:rsidP="004F2642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С. Орлов. «Умели деды строить храмы». А. Романов «Северное диво».</w:t>
            </w:r>
          </w:p>
          <w:p w:rsidR="006611BC" w:rsidRPr="006611BC" w:rsidRDefault="006611BC" w:rsidP="00BC33A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Н. Рубцов «Январское». А. Яшин «Добрый праздник», «Твоя родина», «С добрым утром», «Спешите делать добрые дела».</w:t>
            </w:r>
          </w:p>
        </w:tc>
        <w:tc>
          <w:tcPr>
            <w:tcW w:w="4253" w:type="dxa"/>
          </w:tcPr>
          <w:p w:rsidR="006611BC" w:rsidRDefault="00BC33A4" w:rsidP="00B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6611BC" w:rsidRPr="006611BC">
              <w:rPr>
                <w:rFonts w:ascii="Times New Roman" w:eastAsiaTheme="minorHAnsi" w:hAnsi="Times New Roman"/>
                <w:sz w:val="24"/>
                <w:szCs w:val="24"/>
              </w:rPr>
              <w:t>иалог: обсуждение проблемы «Понятие Родины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611BC"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каждого из нас», объяснение своей позиции с приведением примеров из </w:t>
            </w:r>
            <w:proofErr w:type="gramStart"/>
            <w:r w:rsidR="006611BC" w:rsidRPr="006611BC">
              <w:rPr>
                <w:rFonts w:ascii="Times New Roman" w:eastAsiaTheme="minorHAnsi" w:hAnsi="Times New Roman"/>
                <w:sz w:val="24"/>
                <w:szCs w:val="24"/>
              </w:rPr>
              <w:t>текстов,  соотнесение</w:t>
            </w:r>
            <w:proofErr w:type="gramEnd"/>
            <w:r w:rsidR="006611BC" w:rsidRPr="006611BC">
              <w:rPr>
                <w:rFonts w:ascii="Times New Roman" w:eastAsiaTheme="minorHAnsi" w:hAnsi="Times New Roman"/>
                <w:sz w:val="24"/>
                <w:szCs w:val="24"/>
              </w:rPr>
              <w:t xml:space="preserve"> их с прослушанными/прочитанными произведениями.</w:t>
            </w:r>
          </w:p>
          <w:p w:rsidR="006129EA" w:rsidRDefault="006129EA" w:rsidP="00BC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9EA" w:rsidRDefault="006129EA" w:rsidP="00612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fficinaSansExtraBoldITC-Reg" w:hAnsi="Times New Roman"/>
                <w:sz w:val="24"/>
                <w:szCs w:val="24"/>
              </w:rPr>
            </w:pPr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>Беседа об освоении опыта человеческих взаимоотношений, проявление</w:t>
            </w:r>
            <w:r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 </w:t>
            </w:r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>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  <w:r>
              <w:rPr>
                <w:rFonts w:ascii="Times New Roman" w:eastAsia="OfficinaSansExtraBoldITC-Reg" w:hAnsi="Times New Roman"/>
                <w:sz w:val="24"/>
                <w:szCs w:val="24"/>
              </w:rPr>
              <w:t>.</w:t>
            </w:r>
          </w:p>
          <w:p w:rsidR="006129EA" w:rsidRPr="006611BC" w:rsidRDefault="006129EA" w:rsidP="00612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11BC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611BC" w:rsidRPr="006611BC" w:rsidRDefault="007543CD" w:rsidP="006129EA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29EA" w:rsidRPr="006611BC" w:rsidTr="009107F4">
        <w:trPr>
          <w:trHeight w:val="2484"/>
        </w:trPr>
        <w:tc>
          <w:tcPr>
            <w:tcW w:w="392" w:type="dxa"/>
            <w:vMerge w:val="restart"/>
          </w:tcPr>
          <w:p w:rsidR="006129EA" w:rsidRPr="006611BC" w:rsidRDefault="006129EA" w:rsidP="006611BC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107F4" w:rsidRDefault="009107F4" w:rsidP="00F811E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Вологодский край, Вологда: прошлое и настоящее.</w:t>
            </w:r>
          </w:p>
          <w:p w:rsidR="006129EA" w:rsidRPr="006611BC" w:rsidRDefault="006129EA" w:rsidP="00F811E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В Аринин «Как строилась Вологда». </w:t>
            </w:r>
          </w:p>
          <w:p w:rsidR="006129EA" w:rsidRPr="006611BC" w:rsidRDefault="006129EA" w:rsidP="00501A56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Т. Петухова «Преподобный Герасим Вологодский</w:t>
            </w:r>
          </w:p>
          <w:p w:rsidR="006129EA" w:rsidRPr="006611BC" w:rsidRDefault="006129EA" w:rsidP="00F811E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А. Романов «Константин Батюшков».</w:t>
            </w:r>
          </w:p>
          <w:p w:rsidR="006129EA" w:rsidRPr="006611BC" w:rsidRDefault="006129EA" w:rsidP="00501A56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6129EA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Диалог, направленный на формирование патриотизма, чувства гордости за вклад вологодских писателей и поэтов в развитие литературы</w:t>
            </w:r>
          </w:p>
          <w:p w:rsidR="006129EA" w:rsidRPr="006129EA" w:rsidRDefault="006129EA" w:rsidP="0061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ExtraBoldITC-Reg" w:hAnsi="Times New Roman"/>
                <w:sz w:val="24"/>
                <w:szCs w:val="24"/>
              </w:rPr>
            </w:pPr>
            <w:proofErr w:type="gramStart"/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Творческая </w:t>
            </w:r>
            <w:r w:rsidR="001A0355"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 групповая</w:t>
            </w:r>
            <w:proofErr w:type="gramEnd"/>
            <w:r w:rsidR="001A0355"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 </w:t>
            </w:r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>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129EA" w:rsidRDefault="00407366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64649" w:rsidRPr="008540C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https://vologda-oblast.ru/o_regione/kultura/istoricheskie_goroda/</w:t>
              </w:r>
            </w:hyperlink>
          </w:p>
          <w:p w:rsidR="00A64649" w:rsidRPr="006611BC" w:rsidRDefault="00A64649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29EA" w:rsidRPr="006611BC" w:rsidTr="009107F4">
        <w:tc>
          <w:tcPr>
            <w:tcW w:w="392" w:type="dxa"/>
            <w:vMerge/>
          </w:tcPr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129EA" w:rsidRPr="006611BC" w:rsidRDefault="006129EA" w:rsidP="00501A56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129EA" w:rsidRPr="006611BC" w:rsidRDefault="006129EA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E4" w:rsidRPr="006611BC" w:rsidTr="009107F4">
        <w:tc>
          <w:tcPr>
            <w:tcW w:w="392" w:type="dxa"/>
          </w:tcPr>
          <w:p w:rsidR="00F811E4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6. 1.</w:t>
            </w:r>
          </w:p>
        </w:tc>
        <w:tc>
          <w:tcPr>
            <w:tcW w:w="2551" w:type="dxa"/>
          </w:tcPr>
          <w:p w:rsidR="009107F4" w:rsidRPr="009107F4" w:rsidRDefault="009107F4" w:rsidP="009107F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F4">
              <w:rPr>
                <w:rFonts w:ascii="Times New Roman" w:hAnsi="Times New Roman"/>
                <w:sz w:val="24"/>
                <w:szCs w:val="24"/>
              </w:rPr>
              <w:t>Произведения о Великой Отечественной войне писателей- вологжан.</w:t>
            </w:r>
          </w:p>
          <w:p w:rsidR="006611BC" w:rsidRPr="006611BC" w:rsidRDefault="006611BC" w:rsidP="006611B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Писатели- участники войны: С. </w:t>
            </w:r>
            <w:proofErr w:type="gramStart"/>
            <w:r w:rsidRPr="006611BC">
              <w:rPr>
                <w:rFonts w:ascii="Times New Roman" w:hAnsi="Times New Roman"/>
                <w:sz w:val="24"/>
                <w:szCs w:val="24"/>
              </w:rPr>
              <w:t>Орлов,  И.</w:t>
            </w:r>
            <w:proofErr w:type="gramEnd"/>
            <w:r w:rsidRPr="006611BC">
              <w:rPr>
                <w:rFonts w:ascii="Times New Roman" w:hAnsi="Times New Roman"/>
                <w:sz w:val="24"/>
                <w:szCs w:val="24"/>
              </w:rPr>
              <w:t xml:space="preserve"> Полуянов, А. Медведская, С. Викулов, А. Яшин.</w:t>
            </w:r>
          </w:p>
          <w:p w:rsidR="00F811E4" w:rsidRPr="006611BC" w:rsidRDefault="006611BC" w:rsidP="007543C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Ошта в военные годы.</w:t>
            </w:r>
          </w:p>
        </w:tc>
        <w:tc>
          <w:tcPr>
            <w:tcW w:w="4253" w:type="dxa"/>
          </w:tcPr>
          <w:p w:rsidR="00F811E4" w:rsidRDefault="00BC33A4" w:rsidP="00BC33A4">
            <w:pPr>
              <w:tabs>
                <w:tab w:val="left" w:pos="10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и </w:t>
            </w:r>
            <w:r w:rsidR="001A0355">
              <w:rPr>
                <w:rFonts w:ascii="Times New Roman" w:hAnsi="Times New Roman"/>
                <w:sz w:val="24"/>
                <w:szCs w:val="24"/>
              </w:rPr>
              <w:t xml:space="preserve">групповое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рассказов, актуализация личного субъектного опыта, рисование сюжета рассказа</w:t>
            </w:r>
          </w:p>
          <w:p w:rsidR="00BC33A4" w:rsidRDefault="00BC33A4" w:rsidP="00BC33A4">
            <w:pPr>
              <w:tabs>
                <w:tab w:val="left" w:pos="10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на проверку знания сюжета</w:t>
            </w:r>
          </w:p>
          <w:p w:rsidR="00BC33A4" w:rsidRPr="006611BC" w:rsidRDefault="00BC33A4" w:rsidP="00BC33A4">
            <w:pPr>
              <w:tabs>
                <w:tab w:val="left" w:pos="103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направленная на формирование гордости за прадедов- героев Великой отечественной войны</w:t>
            </w:r>
          </w:p>
        </w:tc>
        <w:tc>
          <w:tcPr>
            <w:tcW w:w="1655" w:type="dxa"/>
          </w:tcPr>
          <w:p w:rsidR="00F811E4" w:rsidRDefault="00407366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64649" w:rsidRPr="008540C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https://vologda-oblast.ru/o_regione/knigi-o-</w:t>
              </w:r>
              <w:r w:rsidR="00A64649" w:rsidRPr="008540CB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vologodskoy-oblasti/</w:t>
              </w:r>
            </w:hyperlink>
          </w:p>
          <w:p w:rsidR="00A64649" w:rsidRPr="006611BC" w:rsidRDefault="00A64649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11E4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811E4" w:rsidRPr="006611BC" w:rsidTr="009107F4">
        <w:tc>
          <w:tcPr>
            <w:tcW w:w="392" w:type="dxa"/>
          </w:tcPr>
          <w:p w:rsidR="00F811E4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551" w:type="dxa"/>
          </w:tcPr>
          <w:p w:rsidR="00F811E4" w:rsidRPr="006611BC" w:rsidRDefault="006611BC" w:rsidP="00501A56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Жизнь в тылу в годы войны. </w:t>
            </w:r>
          </w:p>
        </w:tc>
        <w:tc>
          <w:tcPr>
            <w:tcW w:w="4253" w:type="dxa"/>
          </w:tcPr>
          <w:p w:rsidR="00F811E4" w:rsidRPr="006611BC" w:rsidRDefault="007543CD" w:rsidP="00BC33A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р</w:t>
            </w:r>
            <w:r w:rsidRPr="007543CD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43CD">
              <w:rPr>
                <w:rFonts w:ascii="Times New Roman" w:hAnsi="Times New Roman"/>
                <w:sz w:val="24"/>
                <w:szCs w:val="24"/>
              </w:rPr>
              <w:t xml:space="preserve"> В. Белова «Мальчики»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</w:t>
            </w:r>
            <w:r w:rsidRPr="007543CD">
              <w:rPr>
                <w:rFonts w:ascii="Times New Roman" w:hAnsi="Times New Roman"/>
                <w:sz w:val="24"/>
                <w:szCs w:val="24"/>
              </w:rPr>
              <w:t>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543CD">
              <w:rPr>
                <w:rFonts w:ascii="Times New Roman" w:hAnsi="Times New Roman"/>
                <w:sz w:val="24"/>
                <w:szCs w:val="24"/>
              </w:rPr>
              <w:t xml:space="preserve"> О. Фокиной «В цветной бумажке розовое мыло».</w:t>
            </w:r>
          </w:p>
        </w:tc>
        <w:tc>
          <w:tcPr>
            <w:tcW w:w="1655" w:type="dxa"/>
          </w:tcPr>
          <w:p w:rsidR="00F811E4" w:rsidRPr="006611BC" w:rsidRDefault="00F811E4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11E4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1BC" w:rsidRPr="006611BC" w:rsidTr="009107F4">
        <w:tc>
          <w:tcPr>
            <w:tcW w:w="392" w:type="dxa"/>
          </w:tcPr>
          <w:p w:rsidR="006611BC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611BC" w:rsidRPr="006611BC" w:rsidRDefault="009107F4" w:rsidP="009107F4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b/>
                <w:sz w:val="24"/>
                <w:szCs w:val="24"/>
              </w:rPr>
              <w:t xml:space="preserve">Православные традиции Вологодского края. </w:t>
            </w:r>
            <w:r w:rsidR="006611BC" w:rsidRPr="006611BC">
              <w:rPr>
                <w:rFonts w:ascii="Times New Roman" w:hAnsi="Times New Roman"/>
                <w:sz w:val="24"/>
                <w:szCs w:val="24"/>
              </w:rPr>
              <w:t xml:space="preserve">Былины и стихи. В. Дементьев «Утешение Дионисия». </w:t>
            </w:r>
          </w:p>
        </w:tc>
        <w:tc>
          <w:tcPr>
            <w:tcW w:w="4253" w:type="dxa"/>
          </w:tcPr>
          <w:p w:rsidR="006611BC" w:rsidRDefault="00BC33A4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б</w:t>
            </w:r>
            <w:r w:rsidR="006611BC" w:rsidRPr="006611BC">
              <w:rPr>
                <w:rFonts w:ascii="Times New Roman" w:hAnsi="Times New Roman"/>
                <w:sz w:val="24"/>
                <w:szCs w:val="24"/>
              </w:rPr>
              <w:t>ылин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611BC" w:rsidRPr="006611BC">
              <w:rPr>
                <w:rFonts w:ascii="Times New Roman" w:hAnsi="Times New Roman"/>
                <w:sz w:val="24"/>
                <w:szCs w:val="24"/>
              </w:rPr>
              <w:t xml:space="preserve"> «От чего богатыри перевелись на святой Руси?»</w:t>
            </w:r>
            <w:r>
              <w:rPr>
                <w:rFonts w:ascii="Times New Roman" w:hAnsi="Times New Roman"/>
                <w:sz w:val="24"/>
                <w:szCs w:val="24"/>
              </w:rPr>
              <w:t>, стихотворения В. Дементьева.</w:t>
            </w:r>
          </w:p>
          <w:p w:rsidR="001A0355" w:rsidRPr="006611BC" w:rsidRDefault="001A0355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 Работа в парах по обмену впечатлениями о прочитанном.</w:t>
            </w:r>
          </w:p>
        </w:tc>
        <w:tc>
          <w:tcPr>
            <w:tcW w:w="1655" w:type="dxa"/>
          </w:tcPr>
          <w:p w:rsidR="006611BC" w:rsidRDefault="00407366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A64649" w:rsidRPr="008540CB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https://vologda-oblast.ru/o_regione/kultura/tserkvi_monastyri/ferapontov_monastyr/muzey_fresok_dionisiya</w:t>
              </w:r>
            </w:hyperlink>
          </w:p>
          <w:p w:rsidR="00A64649" w:rsidRPr="00A64649" w:rsidRDefault="00A64649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611BC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11BC" w:rsidRPr="006611BC" w:rsidTr="009107F4">
        <w:tc>
          <w:tcPr>
            <w:tcW w:w="392" w:type="dxa"/>
          </w:tcPr>
          <w:p w:rsidR="006611BC" w:rsidRPr="006611BC" w:rsidRDefault="009107F4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611BC" w:rsidRPr="006611BC" w:rsidRDefault="009107F4" w:rsidP="006611B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F4">
              <w:rPr>
                <w:rFonts w:ascii="Times New Roman" w:hAnsi="Times New Roman"/>
                <w:sz w:val="24"/>
                <w:szCs w:val="24"/>
              </w:rPr>
              <w:t>Современная литературная сказка для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1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1BC" w:rsidRPr="006611BC">
              <w:rPr>
                <w:rFonts w:ascii="Times New Roman" w:hAnsi="Times New Roman"/>
                <w:sz w:val="24"/>
                <w:szCs w:val="24"/>
              </w:rPr>
              <w:t>Обзор современной литературной сказки.</w:t>
            </w:r>
          </w:p>
          <w:p w:rsidR="006611BC" w:rsidRPr="006611BC" w:rsidRDefault="006611BC" w:rsidP="006611B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 xml:space="preserve">В. Аринин «Астра в космосе». Р. </w:t>
            </w:r>
            <w:proofErr w:type="spellStart"/>
            <w:r w:rsidRPr="006611BC">
              <w:rPr>
                <w:rFonts w:ascii="Times New Roman" w:hAnsi="Times New Roman"/>
                <w:sz w:val="24"/>
                <w:szCs w:val="24"/>
              </w:rPr>
              <w:t>Балакшин</w:t>
            </w:r>
            <w:proofErr w:type="spellEnd"/>
            <w:r w:rsidRPr="006611BC">
              <w:rPr>
                <w:rFonts w:ascii="Times New Roman" w:hAnsi="Times New Roman"/>
                <w:sz w:val="24"/>
                <w:szCs w:val="24"/>
              </w:rPr>
              <w:t xml:space="preserve"> «Добрый дедушка».</w:t>
            </w:r>
          </w:p>
          <w:p w:rsidR="006611BC" w:rsidRPr="006611BC" w:rsidRDefault="006611BC" w:rsidP="00501A56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003E" w:rsidRDefault="00696FA8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обсуждение </w:t>
            </w:r>
            <w:r w:rsidR="006129EA">
              <w:rPr>
                <w:rFonts w:ascii="Times New Roman" w:hAnsi="Times New Roman"/>
                <w:sz w:val="24"/>
                <w:szCs w:val="24"/>
              </w:rPr>
              <w:t xml:space="preserve">сказки.  Чтение по ролям. </w:t>
            </w:r>
          </w:p>
          <w:p w:rsid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эпизодов произведения.</w:t>
            </w:r>
            <w:r w:rsidR="001A0355">
              <w:rPr>
                <w:rFonts w:ascii="Times New Roman" w:hAnsi="Times New Roman"/>
                <w:sz w:val="24"/>
                <w:szCs w:val="24"/>
              </w:rPr>
              <w:t xml:space="preserve"> Групповая творческая работа.</w:t>
            </w:r>
          </w:p>
          <w:p w:rsidR="006129EA" w:rsidRPr="006129EA" w:rsidRDefault="006129EA" w:rsidP="00612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fficinaSansExtraBoldITC-Reg" w:hAnsi="Times New Roman"/>
                <w:sz w:val="24"/>
                <w:szCs w:val="24"/>
              </w:rPr>
            </w:pPr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Диалог, направленный </w:t>
            </w:r>
            <w:proofErr w:type="gramStart"/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>на  приобретение</w:t>
            </w:r>
            <w:proofErr w:type="gramEnd"/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 эстетического опыта слушания, чтения и эмоционально-эстетической оценки произведени</w:t>
            </w:r>
            <w:r>
              <w:rPr>
                <w:rFonts w:ascii="Times New Roman" w:eastAsia="OfficinaSansExtraBoldITC-Reg" w:hAnsi="Times New Roman"/>
                <w:sz w:val="24"/>
                <w:szCs w:val="24"/>
              </w:rPr>
              <w:t>я.</w:t>
            </w:r>
            <w:r w:rsidRPr="006129EA">
              <w:rPr>
                <w:rFonts w:ascii="Times New Roman" w:eastAsia="OfficinaSansExtraBoldITC-Reg" w:hAnsi="Times New Roman"/>
                <w:sz w:val="24"/>
                <w:szCs w:val="24"/>
              </w:rPr>
              <w:t xml:space="preserve"> </w:t>
            </w:r>
          </w:p>
          <w:p w:rsidR="006129EA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9EA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611BC" w:rsidRPr="006611BC" w:rsidRDefault="006611BC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611BC" w:rsidRPr="006611BC" w:rsidRDefault="006611BC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3CD" w:rsidRPr="006611BC" w:rsidTr="009107F4">
        <w:tc>
          <w:tcPr>
            <w:tcW w:w="392" w:type="dxa"/>
          </w:tcPr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543CD" w:rsidRPr="006611BC" w:rsidRDefault="007543CD" w:rsidP="007543CD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543CD" w:rsidRPr="006611BC" w:rsidRDefault="007543CD" w:rsidP="007543CD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11BC">
              <w:rPr>
                <w:rFonts w:ascii="Times New Roman" w:hAnsi="Times New Roman"/>
                <w:sz w:val="24"/>
                <w:szCs w:val="24"/>
              </w:rPr>
              <w:t>Мое любимое произведение вологодских авторов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543CD" w:rsidRPr="006611BC" w:rsidRDefault="006129EA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  любимого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 Викторина на знание произведений. </w:t>
            </w:r>
          </w:p>
        </w:tc>
        <w:tc>
          <w:tcPr>
            <w:tcW w:w="1655" w:type="dxa"/>
          </w:tcPr>
          <w:p w:rsidR="007543CD" w:rsidRPr="006611BC" w:rsidRDefault="007543CD" w:rsidP="00405FA1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543CD" w:rsidRPr="006611BC" w:rsidRDefault="007543CD" w:rsidP="00B13E30">
            <w:pPr>
              <w:tabs>
                <w:tab w:val="left" w:pos="103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03E" w:rsidRDefault="00B574AB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03E">
        <w:rPr>
          <w:rFonts w:ascii="Times New Roman" w:hAnsi="Times New Roman"/>
          <w:sz w:val="24"/>
          <w:szCs w:val="24"/>
        </w:rPr>
        <w:t xml:space="preserve">* </w:t>
      </w:r>
    </w:p>
    <w:p w:rsidR="0045003E" w:rsidRPr="0080473E" w:rsidRDefault="00B574AB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73E">
        <w:rPr>
          <w:rFonts w:ascii="Times New Roman" w:hAnsi="Times New Roman"/>
          <w:sz w:val="28"/>
          <w:szCs w:val="28"/>
        </w:rPr>
        <w:lastRenderedPageBreak/>
        <w:t xml:space="preserve">Для реализации программы предполагается использование материалов официального портала </w:t>
      </w:r>
      <w:r w:rsidR="0045003E" w:rsidRPr="0080473E">
        <w:rPr>
          <w:rFonts w:ascii="Times New Roman" w:hAnsi="Times New Roman"/>
          <w:sz w:val="28"/>
          <w:szCs w:val="28"/>
        </w:rPr>
        <w:t>Пр</w:t>
      </w:r>
      <w:r w:rsidRPr="0080473E">
        <w:rPr>
          <w:rFonts w:ascii="Times New Roman" w:hAnsi="Times New Roman"/>
          <w:sz w:val="28"/>
          <w:szCs w:val="28"/>
        </w:rPr>
        <w:t>авительства Вологодской области. Пор</w:t>
      </w:r>
      <w:r w:rsidR="0045003E" w:rsidRPr="0080473E">
        <w:rPr>
          <w:rFonts w:ascii="Times New Roman" w:hAnsi="Times New Roman"/>
          <w:sz w:val="28"/>
          <w:szCs w:val="28"/>
        </w:rPr>
        <w:t>т</w:t>
      </w:r>
      <w:r w:rsidRPr="0080473E">
        <w:rPr>
          <w:rFonts w:ascii="Times New Roman" w:hAnsi="Times New Roman"/>
          <w:sz w:val="28"/>
          <w:szCs w:val="28"/>
        </w:rPr>
        <w:t xml:space="preserve">ал содержит сведения о культуре и истории Вологодской области. </w:t>
      </w:r>
    </w:p>
    <w:p w:rsidR="0045003E" w:rsidRDefault="00B574AB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73E">
        <w:rPr>
          <w:rFonts w:ascii="Times New Roman" w:hAnsi="Times New Roman"/>
          <w:sz w:val="28"/>
          <w:szCs w:val="28"/>
        </w:rPr>
        <w:t>Эти материалы можно использовать при изучении литературных произведений</w:t>
      </w:r>
      <w:r w:rsidR="001A0355">
        <w:rPr>
          <w:rFonts w:ascii="Times New Roman" w:hAnsi="Times New Roman"/>
          <w:sz w:val="28"/>
          <w:szCs w:val="28"/>
        </w:rPr>
        <w:t xml:space="preserve"> писателей и поэтов-вологжан.</w:t>
      </w:r>
    </w:p>
    <w:p w:rsidR="009009C0" w:rsidRPr="0080473E" w:rsidRDefault="009009C0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Оценивание результатов освоения программы проводится </w:t>
      </w:r>
      <w:proofErr w:type="spellStart"/>
      <w:r>
        <w:rPr>
          <w:rFonts w:ascii="Times New Roman" w:hAnsi="Times New Roman"/>
          <w:sz w:val="28"/>
          <w:szCs w:val="28"/>
        </w:rPr>
        <w:t>ао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 «зачтено-не зачтено». Критерии оценки «»зачтено: посещение занятий, активное участие в обсуждении произведений, выполнение заключительной творческой работы.</w:t>
      </w:r>
    </w:p>
    <w:p w:rsidR="0045003E" w:rsidRDefault="0045003E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003E" w:rsidRPr="0080473E" w:rsidRDefault="0045003E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473E">
        <w:rPr>
          <w:rFonts w:ascii="Times New Roman" w:hAnsi="Times New Roman"/>
          <w:sz w:val="28"/>
          <w:szCs w:val="28"/>
        </w:rPr>
        <w:t>Литература.</w:t>
      </w:r>
    </w:p>
    <w:p w:rsidR="0045003E" w:rsidRDefault="0045003E" w:rsidP="0045003E">
      <w:pPr>
        <w:tabs>
          <w:tab w:val="left" w:pos="10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003E" w:rsidRPr="0080473E" w:rsidRDefault="0045003E" w:rsidP="0080473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0473E">
        <w:rPr>
          <w:rFonts w:ascii="Times New Roman" w:hAnsi="Times New Roman"/>
          <w:sz w:val="28"/>
          <w:szCs w:val="28"/>
        </w:rPr>
        <w:t>В.И. Армеева, И.А. Армеева.</w:t>
      </w:r>
      <w:r w:rsidR="0080473E" w:rsidRPr="0080473E">
        <w:rPr>
          <w:rFonts w:ascii="Times New Roman" w:hAnsi="Times New Roman"/>
          <w:sz w:val="28"/>
          <w:szCs w:val="28"/>
        </w:rPr>
        <w:t xml:space="preserve"> Доброе слово. Книга для чтения.Ч.1. </w:t>
      </w:r>
      <w:r w:rsidRPr="0080473E">
        <w:rPr>
          <w:rFonts w:ascii="Times New Roman" w:hAnsi="Times New Roman"/>
          <w:sz w:val="28"/>
          <w:szCs w:val="28"/>
        </w:rPr>
        <w:t xml:space="preserve"> Художники А.Б. Медведская, В.А. </w:t>
      </w:r>
      <w:proofErr w:type="gramStart"/>
      <w:r w:rsidRPr="0080473E">
        <w:rPr>
          <w:rFonts w:ascii="Times New Roman" w:hAnsi="Times New Roman"/>
          <w:sz w:val="28"/>
          <w:szCs w:val="28"/>
        </w:rPr>
        <w:t>Лугинина.-</w:t>
      </w:r>
      <w:proofErr w:type="gramEnd"/>
      <w:r w:rsidRPr="0080473E">
        <w:rPr>
          <w:rFonts w:ascii="Times New Roman" w:hAnsi="Times New Roman"/>
          <w:sz w:val="28"/>
          <w:szCs w:val="28"/>
        </w:rPr>
        <w:t xml:space="preserve">3-е изд. </w:t>
      </w:r>
      <w:proofErr w:type="spellStart"/>
      <w:r w:rsidRPr="0080473E">
        <w:rPr>
          <w:rFonts w:ascii="Times New Roman" w:hAnsi="Times New Roman"/>
          <w:sz w:val="28"/>
          <w:szCs w:val="28"/>
        </w:rPr>
        <w:t>испр</w:t>
      </w:r>
      <w:proofErr w:type="spellEnd"/>
      <w:r w:rsidRPr="0080473E">
        <w:rPr>
          <w:rFonts w:ascii="Times New Roman" w:hAnsi="Times New Roman"/>
          <w:sz w:val="28"/>
          <w:szCs w:val="28"/>
        </w:rPr>
        <w:t xml:space="preserve">.-Вологда: Полиграф-Периодика, 2022.-175. </w:t>
      </w:r>
    </w:p>
    <w:p w:rsidR="0080473E" w:rsidRPr="0080473E" w:rsidRDefault="0080473E" w:rsidP="0080473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0473E">
        <w:rPr>
          <w:rFonts w:ascii="Times New Roman" w:hAnsi="Times New Roman"/>
          <w:sz w:val="28"/>
          <w:szCs w:val="28"/>
        </w:rPr>
        <w:t xml:space="preserve">В.И. Армеева, И.А. Армеева. Доброе слово. Книга для чтения.Ч.2.  Художники А.Б. Медведская, В.А. </w:t>
      </w:r>
      <w:proofErr w:type="gramStart"/>
      <w:r w:rsidRPr="0080473E">
        <w:rPr>
          <w:rFonts w:ascii="Times New Roman" w:hAnsi="Times New Roman"/>
          <w:sz w:val="28"/>
          <w:szCs w:val="28"/>
        </w:rPr>
        <w:t>Лугинина.-</w:t>
      </w:r>
      <w:proofErr w:type="gramEnd"/>
      <w:r w:rsidRPr="0080473E">
        <w:rPr>
          <w:rFonts w:ascii="Times New Roman" w:hAnsi="Times New Roman"/>
          <w:sz w:val="28"/>
          <w:szCs w:val="28"/>
        </w:rPr>
        <w:t xml:space="preserve">3-е изд. </w:t>
      </w:r>
      <w:proofErr w:type="spellStart"/>
      <w:r w:rsidRPr="0080473E">
        <w:rPr>
          <w:rFonts w:ascii="Times New Roman" w:hAnsi="Times New Roman"/>
          <w:sz w:val="28"/>
          <w:szCs w:val="28"/>
        </w:rPr>
        <w:t>испр</w:t>
      </w:r>
      <w:proofErr w:type="spellEnd"/>
      <w:r w:rsidRPr="0080473E">
        <w:rPr>
          <w:rFonts w:ascii="Times New Roman" w:hAnsi="Times New Roman"/>
          <w:sz w:val="28"/>
          <w:szCs w:val="28"/>
        </w:rPr>
        <w:t xml:space="preserve">.-Вологда: Полиграф-Периодика, 2022.-175. </w:t>
      </w:r>
    </w:p>
    <w:p w:rsidR="0045003E" w:rsidRPr="0080473E" w:rsidRDefault="0080473E" w:rsidP="0080473E">
      <w:pPr>
        <w:tabs>
          <w:tab w:val="left" w:pos="103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80473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45003E" w:rsidRPr="0080473E">
        <w:rPr>
          <w:rFonts w:ascii="Times New Roman" w:hAnsi="Times New Roman"/>
          <w:sz w:val="28"/>
          <w:szCs w:val="28"/>
        </w:rPr>
        <w:t>В.И. Армеева, И.А. Армеева. Тетрадь для самостоятельной работы по литературе Вологодского края для младшего школьного возраста</w:t>
      </w:r>
      <w:r w:rsidRPr="0080473E">
        <w:rPr>
          <w:rFonts w:ascii="Times New Roman" w:hAnsi="Times New Roman"/>
          <w:sz w:val="28"/>
          <w:szCs w:val="28"/>
        </w:rPr>
        <w:t xml:space="preserve"> №1</w:t>
      </w:r>
      <w:r w:rsidR="0045003E" w:rsidRPr="0080473E">
        <w:rPr>
          <w:rFonts w:ascii="Times New Roman" w:hAnsi="Times New Roman"/>
          <w:sz w:val="28"/>
          <w:szCs w:val="28"/>
        </w:rPr>
        <w:t>. ООО ПФ «Полиграф-Периодика». 2016.</w:t>
      </w:r>
    </w:p>
    <w:p w:rsidR="0080473E" w:rsidRPr="0080473E" w:rsidRDefault="0080473E" w:rsidP="0080473E">
      <w:pPr>
        <w:tabs>
          <w:tab w:val="left" w:pos="103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80473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80473E">
        <w:rPr>
          <w:rFonts w:ascii="Times New Roman" w:hAnsi="Times New Roman"/>
          <w:sz w:val="28"/>
          <w:szCs w:val="28"/>
        </w:rPr>
        <w:t>И. Армеева, И.А. Армеева. Тетрадь для самостоятельной работы по литературе Вологодского края для младшего школьного возраста №2. ООО ПФ «Полиграф-Периодика». 2016.</w:t>
      </w:r>
    </w:p>
    <w:p w:rsidR="0045003E" w:rsidRPr="0080473E" w:rsidRDefault="0045003E" w:rsidP="0080473E">
      <w:pPr>
        <w:tabs>
          <w:tab w:val="left" w:pos="103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13E30" w:rsidRPr="0045003E" w:rsidRDefault="002C4AC4" w:rsidP="0080473E">
      <w:pPr>
        <w:tabs>
          <w:tab w:val="left" w:pos="10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0473E">
        <w:rPr>
          <w:rFonts w:ascii="Times New Roman" w:hAnsi="Times New Roman"/>
          <w:sz w:val="28"/>
          <w:szCs w:val="28"/>
        </w:rPr>
        <w:br w:type="page"/>
      </w:r>
      <w:r w:rsidR="00574676" w:rsidRPr="0045003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107F4">
        <w:rPr>
          <w:noProof/>
        </w:rPr>
        <w:drawing>
          <wp:inline distT="0" distB="0" distL="0" distR="0">
            <wp:extent cx="43053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30" w:rsidRPr="006611BC" w:rsidRDefault="00B13E30" w:rsidP="00B13E30">
      <w:pPr>
        <w:tabs>
          <w:tab w:val="left" w:pos="1030"/>
        </w:tabs>
        <w:rPr>
          <w:rFonts w:ascii="Times New Roman" w:hAnsi="Times New Roman"/>
          <w:sz w:val="24"/>
          <w:szCs w:val="24"/>
        </w:rPr>
      </w:pPr>
    </w:p>
    <w:p w:rsidR="00B13E30" w:rsidRPr="006611BC" w:rsidRDefault="00B13E30" w:rsidP="00B13E30">
      <w:pPr>
        <w:rPr>
          <w:rFonts w:ascii="Times New Roman" w:hAnsi="Times New Roman"/>
          <w:sz w:val="24"/>
          <w:szCs w:val="24"/>
        </w:rPr>
      </w:pPr>
    </w:p>
    <w:p w:rsidR="00B13E30" w:rsidRPr="006611BC" w:rsidRDefault="00B13E30" w:rsidP="00B13E30">
      <w:pPr>
        <w:rPr>
          <w:rFonts w:ascii="Times New Roman" w:hAnsi="Times New Roman"/>
          <w:sz w:val="24"/>
          <w:szCs w:val="24"/>
        </w:rPr>
      </w:pPr>
    </w:p>
    <w:p w:rsidR="002C4AC4" w:rsidRPr="006611BC" w:rsidRDefault="002C4AC4" w:rsidP="004F1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F02" w:rsidRPr="006611BC" w:rsidRDefault="00D24E04" w:rsidP="00B13E3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11BC">
        <w:rPr>
          <w:rFonts w:ascii="Times New Roman" w:hAnsi="Times New Roman"/>
          <w:b/>
          <w:i/>
          <w:sz w:val="24"/>
          <w:szCs w:val="24"/>
        </w:rPr>
        <w:tab/>
      </w:r>
      <w:r w:rsidR="00440F02" w:rsidRPr="006611BC">
        <w:rPr>
          <w:rFonts w:ascii="Times New Roman" w:hAnsi="Times New Roman"/>
          <w:sz w:val="24"/>
          <w:szCs w:val="24"/>
        </w:rPr>
        <w:t xml:space="preserve"> </w:t>
      </w:r>
    </w:p>
    <w:p w:rsidR="00440F02" w:rsidRPr="006611BC" w:rsidRDefault="00440F02" w:rsidP="004F1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11BC">
        <w:rPr>
          <w:rFonts w:ascii="Times New Roman" w:hAnsi="Times New Roman"/>
          <w:sz w:val="24"/>
          <w:szCs w:val="24"/>
        </w:rPr>
        <w:br w:type="page"/>
      </w:r>
    </w:p>
    <w:p w:rsidR="00440F02" w:rsidRPr="004F17B0" w:rsidRDefault="009107F4" w:rsidP="004F17B0">
      <w:pPr>
        <w:tabs>
          <w:tab w:val="left" w:pos="10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EFC545" wp14:editId="6F6F9A31">
            <wp:extent cx="3867150" cy="504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02" w:rsidRDefault="00440F02" w:rsidP="00F8402B">
      <w:pPr>
        <w:tabs>
          <w:tab w:val="left" w:pos="1030"/>
        </w:tabs>
      </w:pPr>
    </w:p>
    <w:p w:rsidR="007308C5" w:rsidRPr="00F8402B" w:rsidRDefault="007308C5" w:rsidP="00F8402B">
      <w:pPr>
        <w:tabs>
          <w:tab w:val="left" w:pos="1030"/>
        </w:tabs>
      </w:pPr>
    </w:p>
    <w:p w:rsidR="00F8402B" w:rsidRPr="00F8402B" w:rsidRDefault="00F8402B" w:rsidP="00F8402B"/>
    <w:p w:rsidR="00F8402B" w:rsidRPr="00F8402B" w:rsidRDefault="00F8402B" w:rsidP="00F8402B"/>
    <w:p w:rsidR="00F8402B" w:rsidRPr="00F8402B" w:rsidRDefault="00F8402B" w:rsidP="00F8402B"/>
    <w:p w:rsidR="00F8402B" w:rsidRPr="00F8402B" w:rsidRDefault="00F8402B" w:rsidP="00F8402B"/>
    <w:p w:rsidR="00F8402B" w:rsidRPr="00F8402B" w:rsidRDefault="00F8402B" w:rsidP="00F8402B"/>
    <w:sectPr w:rsidR="00F8402B" w:rsidRPr="00F8402B" w:rsidSect="0057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ExtraBoldITC-Reg">
    <w:altName w:val="Malgun Gothic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00241"/>
    <w:multiLevelType w:val="hybridMultilevel"/>
    <w:tmpl w:val="24AC36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12C9"/>
    <w:multiLevelType w:val="hybridMultilevel"/>
    <w:tmpl w:val="769CB9D6"/>
    <w:lvl w:ilvl="0" w:tplc="5F6AC650">
      <w:start w:val="1"/>
      <w:numFmt w:val="decimal"/>
      <w:lvlText w:val="%1."/>
      <w:lvlJc w:val="left"/>
      <w:pPr>
        <w:ind w:left="-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" w:hanging="360"/>
      </w:pPr>
    </w:lvl>
    <w:lvl w:ilvl="2" w:tplc="0419001B" w:tentative="1">
      <w:start w:val="1"/>
      <w:numFmt w:val="lowerRoman"/>
      <w:lvlText w:val="%3."/>
      <w:lvlJc w:val="right"/>
      <w:pPr>
        <w:ind w:left="945" w:hanging="180"/>
      </w:pPr>
    </w:lvl>
    <w:lvl w:ilvl="3" w:tplc="0419000F" w:tentative="1">
      <w:start w:val="1"/>
      <w:numFmt w:val="decimal"/>
      <w:lvlText w:val="%4."/>
      <w:lvlJc w:val="left"/>
      <w:pPr>
        <w:ind w:left="1665" w:hanging="360"/>
      </w:pPr>
    </w:lvl>
    <w:lvl w:ilvl="4" w:tplc="04190019" w:tentative="1">
      <w:start w:val="1"/>
      <w:numFmt w:val="lowerLetter"/>
      <w:lvlText w:val="%5."/>
      <w:lvlJc w:val="left"/>
      <w:pPr>
        <w:ind w:left="2385" w:hanging="360"/>
      </w:pPr>
    </w:lvl>
    <w:lvl w:ilvl="5" w:tplc="0419001B" w:tentative="1">
      <w:start w:val="1"/>
      <w:numFmt w:val="lowerRoman"/>
      <w:lvlText w:val="%6."/>
      <w:lvlJc w:val="right"/>
      <w:pPr>
        <w:ind w:left="3105" w:hanging="180"/>
      </w:pPr>
    </w:lvl>
    <w:lvl w:ilvl="6" w:tplc="0419000F" w:tentative="1">
      <w:start w:val="1"/>
      <w:numFmt w:val="decimal"/>
      <w:lvlText w:val="%7."/>
      <w:lvlJc w:val="left"/>
      <w:pPr>
        <w:ind w:left="3825" w:hanging="360"/>
      </w:pPr>
    </w:lvl>
    <w:lvl w:ilvl="7" w:tplc="04190019" w:tentative="1">
      <w:start w:val="1"/>
      <w:numFmt w:val="lowerLetter"/>
      <w:lvlText w:val="%8."/>
      <w:lvlJc w:val="left"/>
      <w:pPr>
        <w:ind w:left="4545" w:hanging="360"/>
      </w:pPr>
    </w:lvl>
    <w:lvl w:ilvl="8" w:tplc="0419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2" w15:restartNumberingAfterBreak="0">
    <w:nsid w:val="4E0D0CE2"/>
    <w:multiLevelType w:val="hybridMultilevel"/>
    <w:tmpl w:val="1ADC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2433"/>
    <w:multiLevelType w:val="hybridMultilevel"/>
    <w:tmpl w:val="2C3A1DB2"/>
    <w:lvl w:ilvl="0" w:tplc="EDBAA11C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02B"/>
    <w:rsid w:val="000352D9"/>
    <w:rsid w:val="001125AC"/>
    <w:rsid w:val="00140AD7"/>
    <w:rsid w:val="001A0355"/>
    <w:rsid w:val="00224D7D"/>
    <w:rsid w:val="002923CC"/>
    <w:rsid w:val="002C4AC4"/>
    <w:rsid w:val="00314EDF"/>
    <w:rsid w:val="00317D94"/>
    <w:rsid w:val="0035157E"/>
    <w:rsid w:val="00366633"/>
    <w:rsid w:val="00405FA1"/>
    <w:rsid w:val="00407366"/>
    <w:rsid w:val="00440F02"/>
    <w:rsid w:val="0045003E"/>
    <w:rsid w:val="004C33B6"/>
    <w:rsid w:val="004F17B0"/>
    <w:rsid w:val="004F2642"/>
    <w:rsid w:val="00500820"/>
    <w:rsid w:val="00501A56"/>
    <w:rsid w:val="005165D7"/>
    <w:rsid w:val="00516D68"/>
    <w:rsid w:val="005615C8"/>
    <w:rsid w:val="00574676"/>
    <w:rsid w:val="00587CEA"/>
    <w:rsid w:val="006129EA"/>
    <w:rsid w:val="006611BC"/>
    <w:rsid w:val="00684978"/>
    <w:rsid w:val="00696FA8"/>
    <w:rsid w:val="006C5CCE"/>
    <w:rsid w:val="007308C5"/>
    <w:rsid w:val="007543CD"/>
    <w:rsid w:val="00803268"/>
    <w:rsid w:val="0080473E"/>
    <w:rsid w:val="0080539B"/>
    <w:rsid w:val="0085653D"/>
    <w:rsid w:val="00874737"/>
    <w:rsid w:val="008A518F"/>
    <w:rsid w:val="009009C0"/>
    <w:rsid w:val="0090725A"/>
    <w:rsid w:val="009107F4"/>
    <w:rsid w:val="00A15DB4"/>
    <w:rsid w:val="00A64649"/>
    <w:rsid w:val="00AC3212"/>
    <w:rsid w:val="00AE3E21"/>
    <w:rsid w:val="00B13E30"/>
    <w:rsid w:val="00B574AB"/>
    <w:rsid w:val="00BB6BB7"/>
    <w:rsid w:val="00BC33A4"/>
    <w:rsid w:val="00BD0C00"/>
    <w:rsid w:val="00C017C5"/>
    <w:rsid w:val="00CB0FAB"/>
    <w:rsid w:val="00CD1049"/>
    <w:rsid w:val="00D01BDE"/>
    <w:rsid w:val="00D24E04"/>
    <w:rsid w:val="00E23662"/>
    <w:rsid w:val="00E27309"/>
    <w:rsid w:val="00E27E23"/>
    <w:rsid w:val="00E55E05"/>
    <w:rsid w:val="00F01C6E"/>
    <w:rsid w:val="00F811E4"/>
    <w:rsid w:val="00F8402B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753A"/>
  <w15:docId w15:val="{BC4EE672-BB75-4FC0-9983-57ED76AA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0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402B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F8402B"/>
    <w:pPr>
      <w:widowControl w:val="0"/>
      <w:shd w:val="clear" w:color="auto" w:fill="FFFFFF"/>
      <w:spacing w:before="240" w:after="0" w:line="211" w:lineRule="exact"/>
      <w:jc w:val="both"/>
    </w:pPr>
    <w:rPr>
      <w:rFonts w:ascii="Georgia" w:eastAsia="Georgia" w:hAnsi="Georgia" w:cs="Georgia"/>
      <w:sz w:val="18"/>
      <w:szCs w:val="18"/>
    </w:rPr>
  </w:style>
  <w:style w:type="character" w:customStyle="1" w:styleId="a4">
    <w:name w:val="Основной текст + Полужирный"/>
    <w:basedOn w:val="a3"/>
    <w:rsid w:val="00730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44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3E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7D9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64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64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A64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03/start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ologda-oblast.ru/o_regione/priroda/prirodnye_resursy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logda-oblast.ru/o_regione/priroda/natsionalnye_parki/" TargetMode="External"/><Relationship Id="rId11" Type="http://schemas.openxmlformats.org/officeDocument/2006/relationships/hyperlink" Target="https://vologda-oblast.ru/o_regione/kultura/tserkvi_monastyri/ferapontov_monastyr/muzey_fresok_dionisi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logda-oblast.ru/o_regione/knigi-o-vologodskoy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ogda-oblast.ru/o_regione/kultura/istoricheskie_goro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A68F-E45F-4638-9342-4DFCCB5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12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Маркова</dc:creator>
  <cp:keywords/>
  <dc:description/>
  <cp:lastModifiedBy>PC_USER</cp:lastModifiedBy>
  <cp:revision>34</cp:revision>
  <dcterms:created xsi:type="dcterms:W3CDTF">2020-09-02T07:58:00Z</dcterms:created>
  <dcterms:modified xsi:type="dcterms:W3CDTF">2023-09-25T08:28:00Z</dcterms:modified>
</cp:coreProperties>
</file>