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18C60" w14:textId="77777777" w:rsidR="00DC57B4" w:rsidRPr="00A200A7" w:rsidRDefault="00DC57B4" w:rsidP="00A200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0A7">
        <w:rPr>
          <w:rFonts w:ascii="Times New Roman" w:hAnsi="Times New Roman" w:cs="Times New Roman"/>
          <w:sz w:val="28"/>
          <w:szCs w:val="28"/>
        </w:rPr>
        <w:t>АОУ ВО ДПО «Вологодский институт развития образования»</w:t>
      </w:r>
    </w:p>
    <w:p w14:paraId="7CE3419F" w14:textId="77777777" w:rsidR="00DC57B4" w:rsidRPr="00A200A7" w:rsidRDefault="00DC57B4" w:rsidP="00A200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00A7">
        <w:rPr>
          <w:rFonts w:ascii="Times New Roman" w:hAnsi="Times New Roman" w:cs="Times New Roman"/>
          <w:sz w:val="28"/>
          <w:szCs w:val="28"/>
        </w:rPr>
        <w:t>Центр непрерывного повышения профессионального мастерства педагогических работников в г. Череповце</w:t>
      </w:r>
    </w:p>
    <w:p w14:paraId="35596F9E" w14:textId="77777777" w:rsidR="00DC57B4" w:rsidRPr="00A200A7" w:rsidRDefault="00DC57B4" w:rsidP="00DC57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1BC7CE" w14:textId="77777777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BCD07A6" w14:textId="77777777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200A7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23AB2EAB" w14:textId="77777777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200A7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792A14E8" w14:textId="77777777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200A7"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5E7110B9" w14:textId="77777777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200A7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329B8092" w14:textId="0AF9ED90" w:rsidR="00DC57B4" w:rsidRPr="00A200A7" w:rsidRDefault="00DC57B4" w:rsidP="00DC57B4">
      <w:pPr>
        <w:spacing w:after="0" w:line="360" w:lineRule="auto"/>
        <w:jc w:val="right"/>
        <w:rPr>
          <w:rFonts w:ascii="Times New Roman" w:hAnsi="Times New Roman"/>
        </w:rPr>
      </w:pPr>
      <w:r w:rsidRPr="00A200A7">
        <w:rPr>
          <w:rFonts w:ascii="Times New Roman" w:hAnsi="Times New Roman"/>
          <w:bCs/>
          <w:sz w:val="28"/>
          <w:szCs w:val="28"/>
        </w:rPr>
        <w:t xml:space="preserve"> (</w:t>
      </w:r>
      <w:bookmarkStart w:id="0" w:name="_GoBack"/>
      <w:r w:rsidRPr="00F34204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 w:rsidR="00F34204" w:rsidRPr="00F342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№ 14 от 11.09.2025</w:t>
      </w:r>
      <w:bookmarkEnd w:id="0"/>
      <w:r w:rsidRPr="00A200A7">
        <w:rPr>
          <w:rFonts w:ascii="Times New Roman" w:hAnsi="Times New Roman"/>
          <w:bCs/>
          <w:sz w:val="28"/>
          <w:szCs w:val="28"/>
        </w:rPr>
        <w:t>)</w:t>
      </w:r>
    </w:p>
    <w:p w14:paraId="12A02214" w14:textId="77777777" w:rsidR="00DC57B4" w:rsidRPr="00A200A7" w:rsidRDefault="00DC57B4" w:rsidP="00DC57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82638" w14:textId="77777777" w:rsidR="00DC57B4" w:rsidRPr="00A200A7" w:rsidRDefault="00DC57B4" w:rsidP="00DC57B4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396274B2" w14:textId="77777777" w:rsidR="00A200A7" w:rsidRDefault="00A200A7" w:rsidP="00A200A7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</w:p>
    <w:p w14:paraId="1D76C963" w14:textId="77777777" w:rsidR="00A200A7" w:rsidRDefault="00A200A7" w:rsidP="00A200A7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теме: «Виды сопоставительного (сравнительного) анализа </w:t>
      </w:r>
    </w:p>
    <w:p w14:paraId="3231F0AE" w14:textId="78EC4A58" w:rsidR="00A200A7" w:rsidRPr="00A200A7" w:rsidRDefault="00A200A7" w:rsidP="00A200A7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уроках литературного чтения</w:t>
      </w:r>
      <w:r w:rsidR="00A80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начальной школе</w:t>
      </w:r>
      <w:r w:rsidRPr="00A2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AA68EFB" w14:textId="5C628804" w:rsidR="00DC57B4" w:rsidRDefault="00DC57B4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4B08DFB6" w14:textId="2E7B364A" w:rsidR="00A200A7" w:rsidRDefault="00A200A7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47DE814F" w14:textId="77777777" w:rsidR="00A200A7" w:rsidRPr="00A200A7" w:rsidRDefault="00A200A7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42C82B85" w14:textId="77777777" w:rsidR="00DC57B4" w:rsidRPr="00A200A7" w:rsidRDefault="00DC57B4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>Составитель:</w:t>
      </w:r>
    </w:p>
    <w:p w14:paraId="143A5C38" w14:textId="77777777" w:rsidR="00DC57B4" w:rsidRPr="00A200A7" w:rsidRDefault="00DC57B4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 xml:space="preserve"> Наталья Юрьевна Белякова,</w:t>
      </w:r>
    </w:p>
    <w:p w14:paraId="1DF08E16" w14:textId="77777777" w:rsidR="00DC57B4" w:rsidRPr="00A200A7" w:rsidRDefault="00DC57B4" w:rsidP="00DC57B4">
      <w:pPr>
        <w:pStyle w:val="a9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 xml:space="preserve">методист сектора начального образования </w:t>
      </w:r>
    </w:p>
    <w:p w14:paraId="3087AF3F" w14:textId="77777777" w:rsidR="00DC57B4" w:rsidRPr="00A200A7" w:rsidRDefault="00DC57B4" w:rsidP="00DC57B4">
      <w:pPr>
        <w:pStyle w:val="a9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 xml:space="preserve">Центра непрерывного повышения профессионального </w:t>
      </w:r>
    </w:p>
    <w:p w14:paraId="605AC1C7" w14:textId="77777777" w:rsidR="00DC57B4" w:rsidRPr="00A200A7" w:rsidRDefault="00DC57B4" w:rsidP="00DC57B4">
      <w:pPr>
        <w:pStyle w:val="a9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>мастерства педагогических работников в г. Череповце</w:t>
      </w:r>
    </w:p>
    <w:p w14:paraId="14C8CA7C" w14:textId="77777777" w:rsidR="00DC57B4" w:rsidRPr="00A200A7" w:rsidRDefault="00DC57B4" w:rsidP="00DC57B4">
      <w:pPr>
        <w:pStyle w:val="a9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200A7">
        <w:rPr>
          <w:rFonts w:ascii="Times New Roman" w:hAnsi="Times New Roman"/>
          <w:sz w:val="28"/>
          <w:szCs w:val="28"/>
        </w:rPr>
        <w:t>АОУ ВО ДПО "Вологодский институт развития образования"</w:t>
      </w:r>
    </w:p>
    <w:p w14:paraId="3DBF35F8" w14:textId="77777777" w:rsidR="00DC57B4" w:rsidRPr="00A200A7" w:rsidRDefault="00DC57B4" w:rsidP="00A200A7">
      <w:pPr>
        <w:pStyle w:val="1"/>
        <w:spacing w:line="240" w:lineRule="auto"/>
        <w:rPr>
          <w:rFonts w:ascii="Times New Roman" w:hAnsi="Times New Roman"/>
          <w:noProof/>
          <w:sz w:val="28"/>
          <w:szCs w:val="28"/>
        </w:rPr>
      </w:pPr>
    </w:p>
    <w:p w14:paraId="6B863FAF" w14:textId="77777777" w:rsidR="00DC57B4" w:rsidRPr="00A200A7" w:rsidRDefault="00DC57B4" w:rsidP="00DC57B4">
      <w:pPr>
        <w:pStyle w:val="1"/>
        <w:spacing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18461F8D" w14:textId="77777777" w:rsidR="00DC57B4" w:rsidRPr="00A200A7" w:rsidRDefault="00DC57B4" w:rsidP="00DC57B4">
      <w:pPr>
        <w:pStyle w:val="1"/>
        <w:spacing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55352B2E" w14:textId="77777777" w:rsidR="00DC57B4" w:rsidRPr="00A200A7" w:rsidRDefault="00DC57B4" w:rsidP="00DC57B4">
      <w:pPr>
        <w:pStyle w:val="1"/>
        <w:spacing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73C65E12" w14:textId="77777777" w:rsidR="00DC57B4" w:rsidRPr="00A200A7" w:rsidRDefault="00DC57B4" w:rsidP="00DC57B4">
      <w:pPr>
        <w:pStyle w:val="1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1C13DAFE" w14:textId="77777777" w:rsidR="00DC57B4" w:rsidRPr="00A200A7" w:rsidRDefault="00DC57B4" w:rsidP="00DC57B4">
      <w:pPr>
        <w:pStyle w:val="1"/>
        <w:spacing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17FB8A4C" w14:textId="77777777" w:rsidR="00A200A7" w:rsidRDefault="00A200A7" w:rsidP="00DC57B4">
      <w:pPr>
        <w:shd w:val="clear" w:color="auto" w:fill="FFFFFF"/>
        <w:spacing w:after="0" w:line="276" w:lineRule="auto"/>
        <w:jc w:val="center"/>
        <w:outlineLvl w:val="2"/>
        <w:rPr>
          <w:rFonts w:ascii="Times New Roman" w:hAnsi="Times New Roman"/>
          <w:b/>
          <w:noProof/>
          <w:sz w:val="28"/>
          <w:szCs w:val="28"/>
        </w:rPr>
      </w:pPr>
    </w:p>
    <w:p w14:paraId="0581F3D5" w14:textId="77777777" w:rsidR="00A200A7" w:rsidRDefault="00A200A7" w:rsidP="00DC57B4">
      <w:pPr>
        <w:shd w:val="clear" w:color="auto" w:fill="FFFFFF"/>
        <w:spacing w:after="0" w:line="276" w:lineRule="auto"/>
        <w:jc w:val="center"/>
        <w:outlineLvl w:val="2"/>
        <w:rPr>
          <w:rFonts w:ascii="Times New Roman" w:hAnsi="Times New Roman"/>
          <w:b/>
          <w:noProof/>
          <w:sz w:val="28"/>
          <w:szCs w:val="28"/>
        </w:rPr>
      </w:pPr>
    </w:p>
    <w:p w14:paraId="37126BB9" w14:textId="27F5386A" w:rsidR="00454B24" w:rsidRPr="00A200A7" w:rsidRDefault="00DC57B4" w:rsidP="00DC57B4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0A7">
        <w:rPr>
          <w:rFonts w:ascii="Times New Roman" w:hAnsi="Times New Roman"/>
          <w:noProof/>
          <w:sz w:val="28"/>
          <w:szCs w:val="28"/>
        </w:rPr>
        <w:t>Череповец, 202</w:t>
      </w:r>
      <w:r w:rsidR="00A200A7" w:rsidRPr="00A200A7">
        <w:rPr>
          <w:rFonts w:ascii="Times New Roman" w:hAnsi="Times New Roman"/>
          <w:noProof/>
          <w:sz w:val="28"/>
          <w:szCs w:val="28"/>
        </w:rPr>
        <w:t>5</w:t>
      </w:r>
      <w:r w:rsidRPr="00A200A7">
        <w:rPr>
          <w:rFonts w:ascii="Times New Roman" w:hAnsi="Times New Roman"/>
          <w:noProof/>
          <w:sz w:val="28"/>
          <w:szCs w:val="28"/>
        </w:rPr>
        <w:t xml:space="preserve"> </w:t>
      </w:r>
      <w:r w:rsidRPr="00A200A7">
        <w:rPr>
          <w:rFonts w:ascii="Times New Roman" w:hAnsi="Times New Roman"/>
          <w:noProof/>
          <w:sz w:val="28"/>
          <w:szCs w:val="28"/>
        </w:rPr>
        <w:br w:type="page"/>
      </w:r>
    </w:p>
    <w:p w14:paraId="282001E8" w14:textId="6573E421" w:rsidR="00A24197" w:rsidRPr="00533895" w:rsidRDefault="00A24197" w:rsidP="00A200A7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3389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Актуальность</w:t>
      </w:r>
    </w:p>
    <w:p w14:paraId="362BA55A" w14:textId="52E32813" w:rsidR="00123ACA" w:rsidRDefault="00123ACA" w:rsidP="00123AC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</w:t>
      </w:r>
      <w:r w:rsidR="00F26814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рименени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</w:t>
      </w:r>
      <w:r w:rsidR="00F26814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различных видов сопоставительного анализа на уроках литературного чтения обусловлена</w:t>
      </w:r>
      <w:r w:rsidR="008A2C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F26814" w:rsidRPr="00A200A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соответствием ключевым ориентирам обновлённого ФГОС НОО</w:t>
      </w:r>
      <w:r w:rsidR="00A80AE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F26814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 w:rsidR="00A80AE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F26814" w:rsidRPr="00A200A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вызовами современного образовательного пространства</w:t>
      </w:r>
      <w:r w:rsidR="00F26814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Современные дети ежедневно сталкиваются с огромным потоком текстовой и визуальной информации (соцсети, мессенджеры, онлайн-платформы). </w:t>
      </w:r>
    </w:p>
    <w:p w14:paraId="3290B872" w14:textId="43A8616F" w:rsidR="00123ACA" w:rsidRPr="00A200A7" w:rsidRDefault="00123ACA" w:rsidP="00123AC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Сопоставительный (или сравнительный) анализ на уроках литературного чтения в начальной школе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– 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инструмент развития </w:t>
      </w:r>
      <w:r w:rsidRPr="00A200A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критического и творческого мышления, читательской грамотности и речи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учащихся. </w:t>
      </w:r>
      <w:r w:rsidR="00A80AED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Сопоставительный анализ учит не просто читать, а </w:t>
      </w:r>
      <w:r w:rsidR="00A80AED" w:rsidRPr="00123ACA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глубоко понимать текст</w:t>
      </w:r>
      <w:r w:rsidR="00A80AED"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интерпретировать его, критически оценивать и сравнивать различные источники информации.</w:t>
      </w:r>
      <w:r w:rsidR="00A80AE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193A4060" w14:textId="51C916BF" w:rsidR="00344B71" w:rsidRPr="00A200A7" w:rsidRDefault="00344B71" w:rsidP="00C538D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Таким образом, тема сопоставительного анализа</w:t>
      </w:r>
      <w:r w:rsidR="00123AC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является</w:t>
      </w:r>
      <w:r w:rsid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A200A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актуальной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так как напрямую работает на достижение целей: формирование функционально грамотной, критически мыслящей, творческой и коммуникативно компетентной личности, способной ориентироваться в сложном информационном мире. Это не просто методический приём, а необходимое условие качественного современного образования.</w:t>
      </w:r>
    </w:p>
    <w:p w14:paraId="6A206EED" w14:textId="4E8CA0E5" w:rsidR="00A24197" w:rsidRPr="00A200A7" w:rsidRDefault="00A24197" w:rsidP="00C538D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 рекомендаций: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представить систему работы по использованию различных видов сопоставительного анализа для формирования универсальных учебных действий у младших школьников.</w:t>
      </w:r>
    </w:p>
    <w:p w14:paraId="0405463D" w14:textId="59644BDB" w:rsidR="00344B71" w:rsidRPr="00A200A7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7BEE526" w14:textId="7169E5C7" w:rsidR="00344B71" w:rsidRPr="00A200A7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6A0F09E" w14:textId="673B9179" w:rsidR="00344B71" w:rsidRPr="00A200A7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348B202" w14:textId="46E1FBE0" w:rsidR="00344B71" w:rsidRPr="00A200A7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68891AC" w14:textId="20495066" w:rsidR="00344B71" w:rsidRPr="00A200A7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79E1586" w14:textId="50C15D87" w:rsidR="00344B71" w:rsidRDefault="00344B71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52DD6D7" w14:textId="6A97C4EE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B6ABB98" w14:textId="28ABADF5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D3D4D85" w14:textId="13D3C607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E60C4CC" w14:textId="216AA02D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28F9E90" w14:textId="2AC2C757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D6623F5" w14:textId="227E2F32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DE545B0" w14:textId="3FAF5771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4BA501C" w14:textId="3AA015A5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A6B1BC2" w14:textId="6A149985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3527E6D" w14:textId="7EC8DFC7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B3DE0BB" w14:textId="0FE3677D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2205DC23" w14:textId="55DAE742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9E69FD3" w14:textId="2A7A8683" w:rsidR="00123ACA" w:rsidRDefault="00123ACA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987235C" w14:textId="77777777" w:rsidR="00C538D7" w:rsidRPr="00A200A7" w:rsidRDefault="00C538D7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9E1C5A6" w14:textId="53F1AEAD" w:rsidR="00344B71" w:rsidRDefault="00344B71" w:rsidP="00123AC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lastRenderedPageBreak/>
        <w:t>Содержание</w:t>
      </w:r>
    </w:p>
    <w:p w14:paraId="7554C918" w14:textId="77777777" w:rsidR="00C538D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 xml:space="preserve">Традиционно в методике сопоставление рассматривалось как вариант стилистического анализа, направленного на выявление жанровых особенностей произведений, который реализовался в сравнении: </w:t>
      </w:r>
    </w:p>
    <w:p w14:paraId="15343EB1" w14:textId="77777777" w:rsidR="00C538D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 xml:space="preserve">1) поэтических и прозаических текстов (в основном для выявления особенностей стихотворной речи); </w:t>
      </w:r>
    </w:p>
    <w:p w14:paraId="468B115E" w14:textId="77777777" w:rsidR="00C538D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 xml:space="preserve">2) произведений одного автора (для выявления характерных черт творчества); </w:t>
      </w:r>
    </w:p>
    <w:p w14:paraId="317AC45A" w14:textId="77777777" w:rsidR="00C538D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 xml:space="preserve">3) произведений разных авторов на одну тему (для выявления своеобразия творческой манеры каждого автора). </w:t>
      </w:r>
    </w:p>
    <w:p w14:paraId="4D9F3A1C" w14:textId="77777777" w:rsidR="00C538D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>В современной практике начального литературного образования основанием для сопоставления может быть не только жанр, но и композиция, сюжет, сходные эпизоды, художественные образы, изобразительно</w:t>
      </w:r>
      <w:r w:rsidR="00C538D7" w:rsidRPr="00C538D7">
        <w:rPr>
          <w:rFonts w:ascii="Times New Roman" w:hAnsi="Times New Roman" w:cs="Times New Roman"/>
          <w:sz w:val="28"/>
          <w:szCs w:val="28"/>
        </w:rPr>
        <w:t>-</w:t>
      </w:r>
      <w:r w:rsidRPr="00C538D7">
        <w:rPr>
          <w:rFonts w:ascii="Times New Roman" w:hAnsi="Times New Roman" w:cs="Times New Roman"/>
          <w:sz w:val="28"/>
          <w:szCs w:val="28"/>
        </w:rPr>
        <w:t>выразительные средства, общность темы, проблематика произведений. Отдельно выделяют прием сопоставление текста с иллюстрацией к нему, текстовых иллюстраций разных художников</w:t>
      </w:r>
      <w:r w:rsidR="00C538D7" w:rsidRPr="00C538D7">
        <w:rPr>
          <w:rFonts w:ascii="Times New Roman" w:hAnsi="Times New Roman" w:cs="Times New Roman"/>
          <w:sz w:val="28"/>
          <w:szCs w:val="28"/>
        </w:rPr>
        <w:t xml:space="preserve">, </w:t>
      </w:r>
      <w:r w:rsidRPr="00C538D7">
        <w:rPr>
          <w:rFonts w:ascii="Times New Roman" w:hAnsi="Times New Roman" w:cs="Times New Roman"/>
          <w:sz w:val="28"/>
          <w:szCs w:val="28"/>
        </w:rPr>
        <w:t xml:space="preserve">а также сопоставление с произведениями музыки, живописи, </w:t>
      </w:r>
      <w:r w:rsidR="00C538D7" w:rsidRPr="00C538D7">
        <w:rPr>
          <w:rFonts w:ascii="Times New Roman" w:hAnsi="Times New Roman" w:cs="Times New Roman"/>
          <w:sz w:val="28"/>
          <w:szCs w:val="28"/>
        </w:rPr>
        <w:t xml:space="preserve">экранизации, </w:t>
      </w:r>
      <w:r w:rsidRPr="00C538D7">
        <w:rPr>
          <w:rFonts w:ascii="Times New Roman" w:hAnsi="Times New Roman" w:cs="Times New Roman"/>
          <w:sz w:val="28"/>
          <w:szCs w:val="28"/>
        </w:rPr>
        <w:t xml:space="preserve">созданными по мотивам литературных и фольклорных произведений. </w:t>
      </w:r>
    </w:p>
    <w:p w14:paraId="79C6F6EA" w14:textId="7FB1CBFA" w:rsidR="006B0E97" w:rsidRPr="00C538D7" w:rsidRDefault="006B0E97" w:rsidP="00C53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8D7">
        <w:rPr>
          <w:rFonts w:ascii="Times New Roman" w:hAnsi="Times New Roman" w:cs="Times New Roman"/>
          <w:sz w:val="28"/>
          <w:szCs w:val="28"/>
        </w:rPr>
        <w:t xml:space="preserve">Таким образом, для сопоставления </w:t>
      </w:r>
      <w:r w:rsidR="00C538D7" w:rsidRPr="00C538D7"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Pr="00C538D7">
        <w:rPr>
          <w:rFonts w:ascii="Times New Roman" w:hAnsi="Times New Roman" w:cs="Times New Roman"/>
          <w:sz w:val="28"/>
          <w:szCs w:val="28"/>
        </w:rPr>
        <w:t>произведений</w:t>
      </w:r>
      <w:r w:rsidR="00C538D7" w:rsidRPr="00C538D7">
        <w:rPr>
          <w:rFonts w:ascii="Times New Roman" w:hAnsi="Times New Roman" w:cs="Times New Roman"/>
          <w:sz w:val="28"/>
          <w:szCs w:val="28"/>
        </w:rPr>
        <w:t xml:space="preserve">, ученику </w:t>
      </w:r>
      <w:r w:rsidRPr="00C538D7">
        <w:rPr>
          <w:rFonts w:ascii="Times New Roman" w:hAnsi="Times New Roman" w:cs="Times New Roman"/>
          <w:sz w:val="28"/>
          <w:szCs w:val="28"/>
        </w:rPr>
        <w:t>необходимо владеть приемами анализа, иметь</w:t>
      </w:r>
      <w:r w:rsidR="00C538D7" w:rsidRPr="00C538D7">
        <w:rPr>
          <w:rFonts w:ascii="Times New Roman" w:hAnsi="Times New Roman" w:cs="Times New Roman"/>
          <w:sz w:val="28"/>
          <w:szCs w:val="28"/>
        </w:rPr>
        <w:t xml:space="preserve"> </w:t>
      </w:r>
      <w:r w:rsidRPr="00C538D7">
        <w:rPr>
          <w:rFonts w:ascii="Times New Roman" w:hAnsi="Times New Roman" w:cs="Times New Roman"/>
          <w:sz w:val="28"/>
          <w:szCs w:val="28"/>
        </w:rPr>
        <w:t>литературные представления и широкий читательский кругозор, начитанность.</w:t>
      </w:r>
    </w:p>
    <w:p w14:paraId="52CF8DD3" w14:textId="0AFE5DB9" w:rsidR="00A24197" w:rsidRPr="00C538D7" w:rsidRDefault="00A24197" w:rsidP="00A200A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образовательный стандарт делает акцент на формировании </w:t>
      </w: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универсальных учебных действий (УУД)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просто на передаче  знаний. Сопоставительный анализ является идеальным инструментом для этого</w:t>
      </w:r>
      <w:r w:rsidR="00533895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напрямую развивает умение анализировать, сравнивать, классифицировать, устанавливать причинно-следственные связи, делать выводы.</w:t>
      </w:r>
      <w:r w:rsidR="00533895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дискуссий, групповой работы по сравнению текстов учит детей формулировать свою точку зрения, аргументировать ее, слушать и слышать одноклассников. Работа по плану сравнения (например, по таблице) учит целеполаганию, планированию и контролю своей деятельности.</w:t>
      </w:r>
    </w:p>
    <w:p w14:paraId="081495B7" w14:textId="23ED6821" w:rsidR="00A24197" w:rsidRPr="00C538D7" w:rsidRDefault="00A24197" w:rsidP="00A200A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Сравнивая поступки героев, их мотивы, ученик неизбежно выходит на размышления о добре и зле, дружбе и предательстве, формируя свою собственную систему ценностей.</w:t>
      </w:r>
      <w:r w:rsidR="00533895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Сопоставление заставляет 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начальной школы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C043CE" w14:textId="2177F77C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Глубоко вчитываться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текст, чтобы найти доказательства для сравнения.</w:t>
      </w:r>
    </w:p>
    <w:p w14:paraId="22F603C3" w14:textId="687B1CE8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 не только факты, но и подтекст: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герои поступили так, а не иначе?</w:t>
      </w:r>
    </w:p>
    <w:p w14:paraId="52FB2615" w14:textId="5ED3CA6B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Видеть авторский замысел: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 автор выбрал именно этого героя, эту ситуацию?</w:t>
      </w:r>
    </w:p>
    <w:p w14:paraId="6DD63546" w14:textId="2F584A92" w:rsidR="00123ACA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и интерпретировать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информацию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FF245" w14:textId="51ED03E9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Видеть </w:t>
      </w:r>
      <w:r w:rsidR="00344B71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множество вариантов:</w:t>
      </w:r>
      <w:r w:rsidR="00344B71" w:rsidRPr="00C5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 же событие может быть представлено по-разному в разных текстах.</w:t>
      </w:r>
    </w:p>
    <w:p w14:paraId="0BBDF60B" w14:textId="1B892DE1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Отказываться от</w:t>
      </w:r>
      <w:r w:rsidR="00123ACA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прямых оценочных суждений</w:t>
      </w: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герой не может быть абсолютно 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плохим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сравнение помогает увидеть его многогранность.</w:t>
      </w:r>
    </w:p>
    <w:p w14:paraId="13B972D4" w14:textId="1AE6B3DB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Преодоле</w:t>
      </w:r>
      <w:r w:rsidR="00123ACA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фрагментарност</w:t>
      </w:r>
      <w:r w:rsidR="00123ACA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восприятия.</w:t>
      </w:r>
      <w:r w:rsidR="00123ACA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начальной школы часто воспринимают каждое произведение как </w:t>
      </w:r>
      <w:r w:rsidR="00344B71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отдельную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историю, не связанную с другими. Сопоставление помогает выстроить </w:t>
      </w: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систему литературных знаний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A6F69B" w14:textId="11F2EC12" w:rsidR="0040605B" w:rsidRPr="00C538D7" w:rsidRDefault="0040605B" w:rsidP="0040605B">
      <w:pPr>
        <w:pStyle w:val="a6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4197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начинают видеть </w:t>
      </w:r>
      <w:r w:rsidR="00A24197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 между произведениями</w:t>
      </w:r>
      <w:r w:rsidR="00A24197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(сквозные темы, образы, жанровые особенности)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44A7D1" w14:textId="2F5737E5" w:rsidR="00A24197" w:rsidRPr="00C538D7" w:rsidRDefault="0040605B" w:rsidP="0040605B">
      <w:pPr>
        <w:pStyle w:val="a6"/>
        <w:numPr>
          <w:ilvl w:val="0"/>
          <w:numId w:val="4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4197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акладываются основы </w:t>
      </w:r>
      <w:r w:rsidR="00A24197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литературоведческой компетентности</w:t>
      </w:r>
      <w:r w:rsidR="00A24197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(понимание жанра, авторского стиля).</w:t>
      </w:r>
    </w:p>
    <w:p w14:paraId="15E6DCE9" w14:textId="7812EEA7" w:rsidR="00A24197" w:rsidRPr="00C538D7" w:rsidRDefault="00A24197" w:rsidP="0040605B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мотивации и вовлеченности учащихся.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 в формате 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</w:t>
      </w:r>
      <w:r w:rsidR="00344B71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сходства и различия</w:t>
      </w:r>
      <w:r w:rsidR="0040605B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гораздо интереснее для современного ребенка, чем пассивное чтение и пересказ.</w:t>
      </w:r>
    </w:p>
    <w:p w14:paraId="794C7BF2" w14:textId="13E1D0B9" w:rsidR="00A24197" w:rsidRPr="00C538D7" w:rsidRDefault="00A24197" w:rsidP="00A200A7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Наглядность результата</w:t>
      </w:r>
      <w:r w:rsidR="0040605B" w:rsidRPr="00C53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605B" w:rsidRPr="00C5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таблица</w:t>
      </w:r>
      <w:r w:rsidR="00344B71"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53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кластер— это продукт деятельности, который наглядно демонстрирует результат мыслительной работы.</w:t>
      </w:r>
    </w:p>
    <w:p w14:paraId="38E2F61C" w14:textId="77777777" w:rsidR="0040605B" w:rsidRDefault="0040605B" w:rsidP="0040605B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063BEACE" w14:textId="6D964506" w:rsidR="00A24197" w:rsidRPr="00A200A7" w:rsidRDefault="00A24197" w:rsidP="0040605B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Виды сопоставительного анализа и методика их применения</w:t>
      </w:r>
    </w:p>
    <w:p w14:paraId="43AB85ED" w14:textId="77777777" w:rsidR="00A24197" w:rsidRPr="00A200A7" w:rsidRDefault="00A24197" w:rsidP="00A200A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Важно вводить сравнение постепенно: от простого к сложному, от наглядного к абстрактному.</w:t>
      </w:r>
    </w:p>
    <w:p w14:paraId="2CE1AD0D" w14:textId="2E3E524C" w:rsidR="00A24197" w:rsidRDefault="00A24197" w:rsidP="007A0F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контексте уроков </w:t>
      </w:r>
      <w:r w:rsidRPr="0040605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литературного чтения в начальной школе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можно выделить следующие основные виды сопоставительного анализа, которые постепенно усложняются от 1 к 4 классу.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459"/>
        <w:gridCol w:w="4391"/>
      </w:tblGrid>
      <w:tr w:rsidR="007A0F6D" w:rsidRPr="00577CC9" w14:paraId="3AEAB1B4" w14:textId="33E8A2C7" w:rsidTr="006477BB">
        <w:tc>
          <w:tcPr>
            <w:tcW w:w="2830" w:type="dxa"/>
          </w:tcPr>
          <w:p w14:paraId="76D6CC4F" w14:textId="52895C8F" w:rsidR="007A0F6D" w:rsidRPr="00577CC9" w:rsidRDefault="007A0F6D" w:rsidP="007A0F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Основные виды сопоставительного анализа</w:t>
            </w:r>
          </w:p>
        </w:tc>
        <w:tc>
          <w:tcPr>
            <w:tcW w:w="2417" w:type="dxa"/>
          </w:tcPr>
          <w:p w14:paraId="145E8C88" w14:textId="77777777" w:rsidR="007A0F6D" w:rsidRPr="00577CC9" w:rsidRDefault="007A0F6D" w:rsidP="007A0F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</w:p>
          <w:p w14:paraId="2968F779" w14:textId="7F7DB390" w:rsidR="007A0F6D" w:rsidRPr="00577CC9" w:rsidRDefault="007A0F6D" w:rsidP="007A0F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391" w:type="dxa"/>
          </w:tcPr>
          <w:p w14:paraId="21694141" w14:textId="77777777" w:rsidR="007A0F6D" w:rsidRPr="00577CC9" w:rsidRDefault="007A0F6D" w:rsidP="007A0F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</w:p>
          <w:p w14:paraId="06313E36" w14:textId="121FD76F" w:rsidR="007A0F6D" w:rsidRPr="00577CC9" w:rsidRDefault="007800CD" w:rsidP="007A0F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7A0F6D" w:rsidRPr="00577CC9" w14:paraId="3570DFCC" w14:textId="2F3EADCF" w:rsidTr="006477BB">
        <w:tc>
          <w:tcPr>
            <w:tcW w:w="2830" w:type="dxa"/>
            <w:vMerge w:val="restart"/>
          </w:tcPr>
          <w:p w14:paraId="3C9CB1B6" w14:textId="67A10F57" w:rsidR="007A0F6D" w:rsidRPr="00577CC9" w:rsidRDefault="007A0F6D" w:rsidP="007A0F6D">
            <w:pPr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Внутритекстовый</w:t>
            </w:r>
            <w:proofErr w:type="spellEnd"/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 анализ (</w:t>
            </w:r>
            <w:r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сравнение элементов одного произведения).</w:t>
            </w:r>
          </w:p>
          <w:p w14:paraId="4B4EF60E" w14:textId="77777777" w:rsidR="007A0F6D" w:rsidRPr="00577CC9" w:rsidRDefault="007A0F6D" w:rsidP="007A0F6D">
            <w:pPr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Это основа, с которой начинается работа в 1-2 классах. </w:t>
            </w:r>
          </w:p>
          <w:p w14:paraId="58B00A93" w14:textId="76D25575" w:rsidR="007A0F6D" w:rsidRPr="00577CC9" w:rsidRDefault="007A0F6D" w:rsidP="007A0F6D">
            <w:pPr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298BB412" w14:textId="4962B934" w:rsidR="007A0F6D" w:rsidRPr="00577CC9" w:rsidRDefault="007A0F6D" w:rsidP="007A0F6D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 xml:space="preserve">Сравнение героев: </w:t>
            </w:r>
            <w:r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с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равнение характеров, поступков, мотивов поведения двух или более персонажей.</w:t>
            </w:r>
          </w:p>
          <w:p w14:paraId="74928E7A" w14:textId="657D1AB2" w:rsidR="007A0F6D" w:rsidRPr="00577CC9" w:rsidRDefault="007A0F6D" w:rsidP="007A0F6D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</w:tcPr>
          <w:p w14:paraId="69FB4C6A" w14:textId="4305BA13" w:rsidR="00C8386B" w:rsidRPr="00577CC9" w:rsidRDefault="007A0F6D" w:rsidP="007A0F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Кто</w:t>
            </w:r>
            <w:r w:rsidR="00C8386B"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это</w:t>
            </w:r>
            <w:r w:rsidR="00C8386B" w:rsidRPr="00577CC9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: г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лавный или второстепенный герой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например, Лиса и Заяц в сказке «Лиса и Заяц»,  Кто из героев тебе симпатичнее и почему?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;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14:paraId="001903F0" w14:textId="652272CC" w:rsidR="007A0F6D" w:rsidRPr="00577CC9" w:rsidRDefault="007A0F6D" w:rsidP="007A0F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Сравни, как вели себя Иванушка и его старшие братья в критической ситуации. Чьи поступки были более разумными?</w:t>
            </w:r>
          </w:p>
        </w:tc>
      </w:tr>
      <w:tr w:rsidR="007A0F6D" w:rsidRPr="00577CC9" w14:paraId="77BD97A9" w14:textId="6B2D0A27" w:rsidTr="006477BB">
        <w:tc>
          <w:tcPr>
            <w:tcW w:w="2830" w:type="dxa"/>
            <w:vMerge/>
          </w:tcPr>
          <w:p w14:paraId="46466A27" w14:textId="5B1CDA3C" w:rsidR="007A0F6D" w:rsidRPr="00577CC9" w:rsidRDefault="007A0F6D" w:rsidP="002F2049">
            <w:pPr>
              <w:numPr>
                <w:ilvl w:val="0"/>
                <w:numId w:val="13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16633A3B" w14:textId="0F72CADC" w:rsidR="007A0F6D" w:rsidRPr="00577CC9" w:rsidRDefault="007A0F6D" w:rsidP="002F2049">
            <w:pPr>
              <w:numPr>
                <w:ilvl w:val="1"/>
                <w:numId w:val="13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поступков одного героя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Понять развитие 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характера, мотивы его действий, поступков.</w:t>
            </w:r>
          </w:p>
        </w:tc>
        <w:tc>
          <w:tcPr>
            <w:tcW w:w="4391" w:type="dxa"/>
          </w:tcPr>
          <w:p w14:paraId="7F432D66" w14:textId="568E97EB" w:rsidR="007A0F6D" w:rsidRPr="00577CC9" w:rsidRDefault="007A0F6D" w:rsidP="007A0F6D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Как изменился герой?, Почему он поступил так сначала, а потом иначе?</w:t>
            </w:r>
          </w:p>
        </w:tc>
      </w:tr>
      <w:tr w:rsidR="007A0F6D" w:rsidRPr="00577CC9" w14:paraId="28A465F6" w14:textId="1595105F" w:rsidTr="006477BB">
        <w:tc>
          <w:tcPr>
            <w:tcW w:w="2830" w:type="dxa"/>
            <w:vMerge/>
          </w:tcPr>
          <w:p w14:paraId="3F70315F" w14:textId="7CED21FC" w:rsidR="007A0F6D" w:rsidRPr="00577CC9" w:rsidRDefault="007A0F6D" w:rsidP="002F2049">
            <w:pPr>
              <w:numPr>
                <w:ilvl w:val="0"/>
                <w:numId w:val="13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4E22D078" w14:textId="7839776F" w:rsidR="007A0F6D" w:rsidRPr="00577CC9" w:rsidRDefault="007A0F6D" w:rsidP="002F204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элементов сюжета (эпизодов, описаний)</w:t>
            </w:r>
          </w:p>
        </w:tc>
        <w:tc>
          <w:tcPr>
            <w:tcW w:w="4391" w:type="dxa"/>
          </w:tcPr>
          <w:p w14:paraId="61F2E0CE" w14:textId="77777777" w:rsidR="007800CD" w:rsidRPr="00577CC9" w:rsidRDefault="007A0F6D" w:rsidP="007A0F6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Сравнение описания природы в начале и в конце рассказа, стихотворения (создает настроение).  </w:t>
            </w:r>
          </w:p>
          <w:p w14:paraId="3D8C76C3" w14:textId="49257484" w:rsidR="007A0F6D" w:rsidRPr="00577CC9" w:rsidRDefault="007A0F6D" w:rsidP="002F204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Например, сравнение моря в сказке А.С. Пушкина «Сказка и рыбаке и рыбке» </w:t>
            </w:r>
            <w:r w:rsidR="007800C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или 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равнение двух встреч героя с разными персонажами. </w:t>
            </w:r>
          </w:p>
        </w:tc>
      </w:tr>
      <w:tr w:rsidR="006477BB" w:rsidRPr="00577CC9" w14:paraId="7635202F" w14:textId="630FB5EA" w:rsidTr="006477BB">
        <w:tc>
          <w:tcPr>
            <w:tcW w:w="2830" w:type="dxa"/>
            <w:vMerge w:val="restart"/>
          </w:tcPr>
          <w:p w14:paraId="1C6CEFB1" w14:textId="47D58852" w:rsidR="006477BB" w:rsidRPr="00577CC9" w:rsidRDefault="006477BB" w:rsidP="002F2049">
            <w:pPr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Межтекстовый анализ (сравнение двух и более произведений)</w:t>
            </w:r>
          </w:p>
          <w:p w14:paraId="1A3424C2" w14:textId="77777777" w:rsidR="006477BB" w:rsidRPr="00577CC9" w:rsidRDefault="006477BB" w:rsidP="002F204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Это более сложный уровень, который активно используется в 3-4 классах.</w:t>
            </w:r>
          </w:p>
          <w:p w14:paraId="45E84417" w14:textId="77777777" w:rsidR="006477BB" w:rsidRPr="00577CC9" w:rsidRDefault="006477BB" w:rsidP="002F204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7E96345E" w14:textId="65DB8149" w:rsidR="006477BB" w:rsidRPr="00577CC9" w:rsidRDefault="006477BB" w:rsidP="002F2049">
            <w:pPr>
              <w:numPr>
                <w:ilvl w:val="0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произведений одного жанра</w:t>
            </w:r>
          </w:p>
          <w:p w14:paraId="6364043D" w14:textId="77777777" w:rsidR="006477BB" w:rsidRPr="00577CC9" w:rsidRDefault="006477BB" w:rsidP="002F2049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Цель: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Выявить жанровые признаки и особенности.</w:t>
            </w:r>
          </w:p>
          <w:p w14:paraId="7A890942" w14:textId="77777777" w:rsidR="006477BB" w:rsidRPr="00577CC9" w:rsidRDefault="006477BB" w:rsidP="002F204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</w:tcPr>
          <w:p w14:paraId="16A008FB" w14:textId="2446B987" w:rsidR="006477BB" w:rsidRPr="00577CC9" w:rsidRDefault="006477BB" w:rsidP="007800C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Сравнение двух русских народных сказок о животных («Теремок» и «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Рукавичка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»). Что общего? (персонажи, олицетворение, повторы). Чем отличаются? (сюжет, концовка, идея). </w:t>
            </w:r>
          </w:p>
          <w:p w14:paraId="47E9BBBD" w14:textId="24052BFE" w:rsidR="006477BB" w:rsidRPr="00577CC9" w:rsidRDefault="006477BB" w:rsidP="002F2049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Сравнение хитрых героев: Лиса из русских сказок и Кот в сапогах из сказки Ш. Перро. Они одинаково хитры? Их хитрость служит разным целям?</w:t>
            </w:r>
          </w:p>
        </w:tc>
      </w:tr>
      <w:tr w:rsidR="006477BB" w:rsidRPr="00577CC9" w14:paraId="28D0AB01" w14:textId="07D3A121" w:rsidTr="006477BB">
        <w:tc>
          <w:tcPr>
            <w:tcW w:w="2830" w:type="dxa"/>
            <w:vMerge/>
          </w:tcPr>
          <w:p w14:paraId="6F20AAF9" w14:textId="77777777" w:rsidR="006477BB" w:rsidRPr="00577CC9" w:rsidRDefault="006477BB" w:rsidP="0040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5CCA8E55" w14:textId="757580A5" w:rsidR="006477BB" w:rsidRPr="00577CC9" w:rsidRDefault="006477BB" w:rsidP="002F2049">
            <w:pPr>
              <w:numPr>
                <w:ilvl w:val="0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произведений разных авторов на одну тему</w:t>
            </w:r>
          </w:p>
          <w:p w14:paraId="534C150E" w14:textId="070DE7E3" w:rsidR="006477BB" w:rsidRPr="00577CC9" w:rsidRDefault="006477BB" w:rsidP="0040605B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Цель: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Увидеть, как одну тему раскрывают разные писатели.</w:t>
            </w:r>
          </w:p>
        </w:tc>
        <w:tc>
          <w:tcPr>
            <w:tcW w:w="4391" w:type="dxa"/>
          </w:tcPr>
          <w:p w14:paraId="031701CF" w14:textId="26CB2996" w:rsidR="006477BB" w:rsidRPr="00577CC9" w:rsidRDefault="006477BB" w:rsidP="002F2049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Тема «Детство» в рассказах Л.Н. Толстого («Детство») и В.Ю. Драгунского («Денискины рассказы»). </w:t>
            </w:r>
          </w:p>
          <w:p w14:paraId="111953FB" w14:textId="265BCEA6" w:rsidR="006477BB" w:rsidRPr="00577CC9" w:rsidRDefault="006477BB" w:rsidP="002F2049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Тема «Зима» в стихотворениях А.С. Пушкина и С.А. Есенина.</w:t>
            </w:r>
          </w:p>
          <w:p w14:paraId="1E5B4441" w14:textId="77777777" w:rsidR="006477BB" w:rsidRPr="00577CC9" w:rsidRDefault="006477BB" w:rsidP="0040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  <w:tr w:rsidR="006477BB" w:rsidRPr="00577CC9" w14:paraId="0BCAF93E" w14:textId="13D4E0D5" w:rsidTr="006477BB">
        <w:tc>
          <w:tcPr>
            <w:tcW w:w="2830" w:type="dxa"/>
            <w:vMerge/>
          </w:tcPr>
          <w:p w14:paraId="443ED89B" w14:textId="77777777" w:rsidR="006477BB" w:rsidRPr="00577CC9" w:rsidRDefault="006477BB" w:rsidP="00BF3C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3A089E3E" w14:textId="29D783F9" w:rsidR="006477BB" w:rsidRPr="00577CC9" w:rsidRDefault="006477BB" w:rsidP="006477BB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произведений одного автора Цель: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Понять особенности авторского стиля, его любимые темы и героев.</w:t>
            </w:r>
          </w:p>
        </w:tc>
        <w:tc>
          <w:tcPr>
            <w:tcW w:w="4391" w:type="dxa"/>
          </w:tcPr>
          <w:p w14:paraId="7D76F762" w14:textId="77777777" w:rsidR="006477BB" w:rsidRPr="00577CC9" w:rsidRDefault="006477BB" w:rsidP="006477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Сравнение рассказов Н.Н.  Носова (</w:t>
            </w:r>
            <w:r w:rsidR="00C8386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например, 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«Живая шляпа» и «Мишкина каша»). Общее: обычные дети в необычных, комичных ситуациях, простой и понятный юмор.</w:t>
            </w:r>
          </w:p>
          <w:p w14:paraId="77AB9047" w14:textId="0291113B" w:rsidR="00C8386B" w:rsidRPr="00577CC9" w:rsidRDefault="00C8386B" w:rsidP="006477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Сравнение рассказов Е.И. Чарушина, который </w:t>
            </w:r>
            <w:r w:rsidRPr="00577C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писал небольшие рассказы для детей о жизни животных. </w:t>
            </w:r>
          </w:p>
        </w:tc>
      </w:tr>
      <w:tr w:rsidR="006477BB" w:rsidRPr="00577CC9" w14:paraId="23D84EEA" w14:textId="775A9235" w:rsidTr="00577CC9">
        <w:trPr>
          <w:trHeight w:val="2664"/>
        </w:trPr>
        <w:tc>
          <w:tcPr>
            <w:tcW w:w="2830" w:type="dxa"/>
            <w:vMerge/>
          </w:tcPr>
          <w:p w14:paraId="04C88656" w14:textId="77777777" w:rsidR="006477BB" w:rsidRPr="00577CC9" w:rsidRDefault="006477BB" w:rsidP="00BF3C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6D6A6173" w14:textId="44A65C63" w:rsidR="006477BB" w:rsidRPr="00577CC9" w:rsidRDefault="006477BB" w:rsidP="00AA6B4B">
            <w:pPr>
              <w:numPr>
                <w:ilvl w:val="0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героев из разных произведений</w:t>
            </w:r>
          </w:p>
          <w:p w14:paraId="1BD6374F" w14:textId="307CFD3B" w:rsidR="006477BB" w:rsidRPr="00577CC9" w:rsidRDefault="006477BB" w:rsidP="00AA6B4B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before="0" w:beforeAutospacing="0" w:line="276" w:lineRule="auto"/>
              <w:ind w:left="0"/>
              <w:rPr>
                <w:color w:val="404040"/>
                <w:sz w:val="28"/>
                <w:szCs w:val="28"/>
              </w:rPr>
            </w:pPr>
            <w:r w:rsidRPr="00577CC9">
              <w:rPr>
                <w:b/>
                <w:bCs/>
                <w:color w:val="404040"/>
                <w:sz w:val="28"/>
                <w:szCs w:val="28"/>
              </w:rPr>
              <w:t>Цель:</w:t>
            </w:r>
            <w:r w:rsidRPr="00577CC9">
              <w:rPr>
                <w:color w:val="404040"/>
                <w:sz w:val="28"/>
                <w:szCs w:val="28"/>
              </w:rPr>
              <w:t> </w:t>
            </w:r>
            <w:r w:rsidR="00AA6B4B" w:rsidRPr="00577CC9">
              <w:rPr>
                <w:color w:val="404040"/>
                <w:sz w:val="28"/>
                <w:szCs w:val="28"/>
              </w:rPr>
              <w:t>Выявить и сопоставить </w:t>
            </w:r>
            <w:r w:rsidR="00AA6B4B" w:rsidRPr="00577CC9">
              <w:rPr>
                <w:rStyle w:val="a3"/>
                <w:b w:val="0"/>
                <w:color w:val="404040"/>
                <w:sz w:val="28"/>
                <w:szCs w:val="28"/>
              </w:rPr>
              <w:t>черты характера, мотивы поступков и цели</w:t>
            </w:r>
            <w:r w:rsidR="00AA6B4B" w:rsidRPr="00577CC9">
              <w:rPr>
                <w:b/>
                <w:color w:val="404040"/>
                <w:sz w:val="28"/>
                <w:szCs w:val="28"/>
              </w:rPr>
              <w:t> </w:t>
            </w:r>
            <w:r w:rsidR="00AA6B4B" w:rsidRPr="00577CC9">
              <w:rPr>
                <w:color w:val="404040"/>
                <w:sz w:val="28"/>
                <w:szCs w:val="28"/>
              </w:rPr>
              <w:t>разных героев.</w:t>
            </w:r>
          </w:p>
        </w:tc>
        <w:tc>
          <w:tcPr>
            <w:tcW w:w="4391" w:type="dxa"/>
          </w:tcPr>
          <w:p w14:paraId="3825D010" w14:textId="55CFBB93" w:rsidR="00AA6B4B" w:rsidRPr="00577CC9" w:rsidRDefault="00AA6B4B" w:rsidP="00577CC9">
            <w:pPr>
              <w:pStyle w:val="ds-markdown-paragraph"/>
              <w:shd w:val="clear" w:color="auto" w:fill="FFFFFF"/>
              <w:spacing w:before="0" w:beforeAutospacing="0" w:after="60" w:afterAutospacing="0" w:line="276" w:lineRule="auto"/>
              <w:jc w:val="both"/>
              <w:rPr>
                <w:color w:val="404040"/>
                <w:sz w:val="28"/>
                <w:szCs w:val="28"/>
              </w:rPr>
            </w:pPr>
            <w:r w:rsidRPr="00577CC9">
              <w:rPr>
                <w:color w:val="404040"/>
                <w:sz w:val="28"/>
                <w:szCs w:val="28"/>
              </w:rPr>
              <w:t xml:space="preserve">Например, </w:t>
            </w:r>
            <w:r w:rsidRPr="00577CC9">
              <w:rPr>
                <w:b/>
                <w:color w:val="404040"/>
                <w:sz w:val="28"/>
                <w:szCs w:val="28"/>
              </w:rPr>
              <w:t>с</w:t>
            </w:r>
            <w:r w:rsidRPr="00577CC9">
              <w:rPr>
                <w:rStyle w:val="a3"/>
                <w:b w:val="0"/>
                <w:color w:val="404040"/>
                <w:sz w:val="28"/>
                <w:szCs w:val="28"/>
              </w:rPr>
              <w:t>равнение «непослушных героев»:</w:t>
            </w:r>
            <w:r w:rsidRPr="00577CC9">
              <w:rPr>
                <w:color w:val="404040"/>
                <w:sz w:val="28"/>
                <w:szCs w:val="28"/>
              </w:rPr>
              <w:t> Иванушка из сказки «Сестрица Аленушка и братец Иванушка» и Красная Шапочка Ш. Перро.</w:t>
            </w:r>
          </w:p>
          <w:p w14:paraId="04148FAB" w14:textId="154A4639" w:rsidR="006477BB" w:rsidRPr="00577CC9" w:rsidRDefault="00AA6B4B" w:rsidP="00577CC9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rPr>
                <w:color w:val="404040"/>
                <w:sz w:val="28"/>
                <w:szCs w:val="28"/>
              </w:rPr>
            </w:pPr>
            <w:r w:rsidRPr="00577CC9">
              <w:rPr>
                <w:color w:val="404040"/>
                <w:sz w:val="28"/>
                <w:szCs w:val="28"/>
              </w:rPr>
              <w:t>Почему они не послушались старших? Какие последствия имело их непослушание? Чему учит нас их пример?</w:t>
            </w:r>
          </w:p>
        </w:tc>
      </w:tr>
      <w:tr w:rsidR="007A0F6D" w:rsidRPr="00577CC9" w14:paraId="3FAAE291" w14:textId="0EA3120C" w:rsidTr="006477BB">
        <w:tc>
          <w:tcPr>
            <w:tcW w:w="2830" w:type="dxa"/>
          </w:tcPr>
          <w:p w14:paraId="64EEE0BF" w14:textId="77777777" w:rsidR="007A0F6D" w:rsidRPr="00577CC9" w:rsidRDefault="007A0F6D" w:rsidP="006B0E97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текста и его интерпретаций</w:t>
            </w:r>
          </w:p>
          <w:p w14:paraId="3C583EE6" w14:textId="77777777" w:rsidR="007A0F6D" w:rsidRPr="00577CC9" w:rsidRDefault="007A0F6D" w:rsidP="00BF3C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2B764E4C" w14:textId="56DCDC39" w:rsidR="007A0F6D" w:rsidRPr="00577CC9" w:rsidRDefault="00AA6B4B" w:rsidP="006B0E97">
            <w:pPr>
              <w:numPr>
                <w:ilvl w:val="1"/>
                <w:numId w:val="14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eastAsia="ru-RU"/>
              </w:rPr>
              <w:t>Цель:</w:t>
            </w:r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развивает умение критически оценивать визуальную информацию. </w:t>
            </w:r>
          </w:p>
          <w:p w14:paraId="2071D9DE" w14:textId="77777777" w:rsidR="007A0F6D" w:rsidRPr="00577CC9" w:rsidRDefault="007A0F6D" w:rsidP="00BF3C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</w:tcPr>
          <w:p w14:paraId="649DF6DF" w14:textId="1E37463E" w:rsidR="006477BB" w:rsidRPr="00577CC9" w:rsidRDefault="006477BB" w:rsidP="006477B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Узнай по иллюстрации эпизод, Соответствует ли рисунок описанию героя в тексте?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Какой художник точнее передал характер персонажа?</w:t>
            </w:r>
            <w:r w:rsidR="00577CC9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(сравнение иллюстраций разных художников к одной сказке, например, В. Васнецова и </w:t>
            </w:r>
            <w:proofErr w:type="spellStart"/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</w:t>
            </w:r>
            <w:proofErr w:type="spellEnd"/>
            <w:r w:rsidR="007A0F6D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. Билибина). </w:t>
            </w:r>
          </w:p>
          <w:p w14:paraId="4ABFEB18" w14:textId="66647655" w:rsidR="007A0F6D" w:rsidRPr="00577CC9" w:rsidRDefault="007A0F6D" w:rsidP="006477B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Что добавили или убрали режиссеры</w:t>
            </w:r>
            <w:r w:rsidR="006477B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 спектакле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?, Таким ли ты представлял себе главного героя?, Какой вариант (книжный или экранный) произвел на тебя большее впечатление и почему? Какой момент художник изобразил не совсем так, как в книге?</w:t>
            </w:r>
            <w:r w:rsidR="006477B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Какая иллюстрация точнее передает характер героя? Почему?</w:t>
            </w:r>
            <w:r w:rsidR="006477B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Сравни 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сказк</w:t>
            </w:r>
            <w:r w:rsidR="006477BB"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«Цветик-семицветик» В. Катаева и  мультфильм.</w:t>
            </w:r>
          </w:p>
        </w:tc>
      </w:tr>
      <w:tr w:rsidR="007A0F6D" w:rsidRPr="00577CC9" w14:paraId="37A5572D" w14:textId="6958A8FC" w:rsidTr="006477BB">
        <w:tc>
          <w:tcPr>
            <w:tcW w:w="2830" w:type="dxa"/>
          </w:tcPr>
          <w:p w14:paraId="61317DC9" w14:textId="5239981E" w:rsidR="007A0F6D" w:rsidRPr="00577CC9" w:rsidRDefault="007A0F6D" w:rsidP="00E409F1">
            <w:pPr>
              <w:numPr>
                <w:ilvl w:val="1"/>
                <w:numId w:val="15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Сравнение на уровне формы и содержания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14:paraId="241D4ECB" w14:textId="77777777" w:rsidR="007A0F6D" w:rsidRPr="00577CC9" w:rsidRDefault="007A0F6D" w:rsidP="006B0E97">
            <w:pPr>
              <w:numPr>
                <w:ilvl w:val="1"/>
                <w:numId w:val="15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14:paraId="23DAF255" w14:textId="77777777" w:rsidR="007A0F6D" w:rsidRPr="00577CC9" w:rsidRDefault="007A0F6D" w:rsidP="0040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14:paraId="218F66CC" w14:textId="448A6A25" w:rsidR="007A0F6D" w:rsidRPr="00577CC9" w:rsidRDefault="00577CC9" w:rsidP="00577CC9">
            <w:pPr>
              <w:numPr>
                <w:ilvl w:val="1"/>
                <w:numId w:val="16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577C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Выявление своеобразия художественных текстов, специфики авторского видения, особенностей построения и языка </w:t>
            </w:r>
            <w:r w:rsidRPr="00577CC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произведений, жанровых признаков.</w:t>
            </w:r>
          </w:p>
        </w:tc>
        <w:tc>
          <w:tcPr>
            <w:tcW w:w="4391" w:type="dxa"/>
          </w:tcPr>
          <w:p w14:paraId="4297EBDB" w14:textId="477394BC" w:rsidR="007A0F6D" w:rsidRPr="00577CC9" w:rsidRDefault="007A0F6D" w:rsidP="006B0E97">
            <w:pPr>
              <w:numPr>
                <w:ilvl w:val="1"/>
                <w:numId w:val="16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Найти общую схему в волшебных сказках: «Запрет-&gt;Нарушение запрета -&gt; Испытание -&gt; Победа -&gt; Возвращение домой».</w:t>
            </w:r>
          </w:p>
          <w:p w14:paraId="29A16947" w14:textId="5B2F1793" w:rsidR="007A0F6D" w:rsidRPr="00577CC9" w:rsidRDefault="007A0F6D" w:rsidP="006B0E9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Почему это произведение мы называем сказкой, а это — рассказом? Докажи.</w:t>
            </w:r>
          </w:p>
          <w:p w14:paraId="15675144" w14:textId="501B38CD" w:rsidR="007A0F6D" w:rsidRPr="00577CC9" w:rsidRDefault="00AA6B4B" w:rsidP="00AA6B4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Чем рассказ отличается от сказки? Чем стихотворение отличается от </w:t>
            </w:r>
            <w:r w:rsidRPr="00577CC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прозы? (ритм, рифма, эмоциональность, образность).</w:t>
            </w:r>
          </w:p>
        </w:tc>
      </w:tr>
    </w:tbl>
    <w:p w14:paraId="560958EB" w14:textId="59401530" w:rsidR="00A24197" w:rsidRPr="00A200A7" w:rsidRDefault="00A24197" w:rsidP="00A200A7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15923A9" w14:textId="0639947F" w:rsidR="00A24197" w:rsidRDefault="00A24197" w:rsidP="00577CC9">
      <w:pPr>
        <w:shd w:val="clear" w:color="auto" w:fill="FFFFFF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Заключение</w:t>
      </w:r>
    </w:p>
    <w:p w14:paraId="55A68148" w14:textId="77777777" w:rsidR="00577CC9" w:rsidRDefault="0040605B" w:rsidP="00577CC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Таким образом, использование сопоставительного</w:t>
      </w:r>
      <w:r w:rsid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(сравнительного)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анализа актуально как никогда. Это не просто </w:t>
      </w:r>
      <w:r w:rsid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удобный прием</w:t>
      </w:r>
      <w:r w:rsid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»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а </w:t>
      </w:r>
      <w:r w:rsidRPr="00A200A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Pr="00577CC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педагогический инструмент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который позволяет реализовать системно-деятельностный подход, заложенный во ФГОС</w:t>
      </w:r>
      <w:r w:rsid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НОО</w:t>
      </w:r>
      <w:r w:rsidRPr="00A200A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и воспитать вдумчивого, компетентного и критически мыслящего читателя, способного ориентироваться в сложном мире</w:t>
      </w:r>
      <w:r w:rsid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03B9F206" w14:textId="66384BD7" w:rsidR="00A24197" w:rsidRPr="00577CC9" w:rsidRDefault="00577CC9" w:rsidP="00577CC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Любое сравнение должно быть не самоцелью, а инструментом для </w:t>
      </w:r>
      <w:r w:rsidRPr="00577CC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более глубокого понимания текста</w:t>
      </w:r>
      <w:r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 должно заканчиваться </w:t>
      </w:r>
      <w:r w:rsidRPr="00577CC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аргументированным выводом</w:t>
      </w:r>
      <w:r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A24197"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Систематическое использование сопоставительного анализа делает уроки литературного чтения живыми, дискуссионными и глубокими. Он превращает детей из пассивных слушателей в </w:t>
      </w:r>
      <w:r w:rsidR="00A24197" w:rsidRPr="00577CC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активных читателей-исследователей</w:t>
      </w:r>
      <w:r w:rsidR="00A24197"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что является главной целью современного образования.</w:t>
      </w:r>
    </w:p>
    <w:p w14:paraId="04C0FC99" w14:textId="6B0A6D97" w:rsidR="00577CC9" w:rsidRPr="00A200A7" w:rsidRDefault="00577CC9" w:rsidP="00577CC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77C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14:paraId="2F150FEC" w14:textId="77777777" w:rsidR="006B0E97" w:rsidRDefault="006B0E97" w:rsidP="00A200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6288D" w14:textId="7EBEADEB" w:rsidR="00533895" w:rsidRPr="00A200A7" w:rsidRDefault="00533895" w:rsidP="00A200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82BED" w14:textId="33986B4C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53AD" w14:textId="74DD6F89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F7811" w14:textId="09D4D23E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8B14F" w14:textId="44924A19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00242" w14:textId="3050A508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8FD8A" w14:textId="20D7EE63" w:rsidR="00F26814" w:rsidRPr="00A200A7" w:rsidRDefault="00F26814" w:rsidP="00A200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03548" w14:textId="18C262C8" w:rsidR="00C538D7" w:rsidRDefault="00C538D7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745446CE" w14:textId="602D36DC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9E70A9" w14:textId="7654DBF5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873AAB" w14:textId="43B82D4D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AEB459" w14:textId="484977D9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879E8B" w14:textId="7EDA04BF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513D1" w14:textId="3105F94A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966D8" w14:textId="2E2B59F1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26347D" w14:textId="64B87341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2A6845" w14:textId="5CEEE8DF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6889A1" w14:textId="4974BE6E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BA4CBE" w14:textId="6C1ED323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96D5CE" w14:textId="369535D9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3FA2F9" w14:textId="455BD577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191A1B" w14:textId="77777777" w:rsidR="00577CC9" w:rsidRDefault="00577CC9" w:rsidP="00C538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508D4E" w14:textId="310B82E2" w:rsidR="00F26814" w:rsidRDefault="00F26814" w:rsidP="00577CC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0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14:paraId="637DAEA2" w14:textId="77777777" w:rsidR="00577CC9" w:rsidRPr="006A0EC2" w:rsidRDefault="00577CC9" w:rsidP="00577CC9">
      <w:pPr>
        <w:pStyle w:val="a8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6A0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hyperlink r:id="rId5" w:history="1">
        <w:r w:rsidRPr="006A0EC2">
          <w:rPr>
            <w:rStyle w:val="ab"/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>https://edsoo.ru/normativnye-dokumenty/</w:t>
        </w:r>
      </w:hyperlink>
    </w:p>
    <w:p w14:paraId="67A16108" w14:textId="77777777" w:rsidR="00577CC9" w:rsidRPr="006A0EC2" w:rsidRDefault="00577CC9" w:rsidP="00577CC9">
      <w:pPr>
        <w:pStyle w:val="a8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6A0EC2">
        <w:rPr>
          <w:rFonts w:ascii="Times New Roman" w:hAnsi="Times New Roman" w:cs="Times New Roman"/>
          <w:bCs/>
          <w:color w:val="363636"/>
          <w:sz w:val="28"/>
          <w:szCs w:val="28"/>
          <w:shd w:val="clear" w:color="auto" w:fill="FFFFFF" w:themeFill="background1"/>
        </w:rPr>
        <w:t xml:space="preserve">Федеральная рабочая программа по учебному предмету «Литературное чтение» </w:t>
      </w:r>
      <w:hyperlink r:id="rId6" w:history="1">
        <w:r w:rsidRPr="006A0EC2">
          <w:rPr>
            <w:rStyle w:val="ab"/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>https://edsoo.ru/rabochie-programmy/</w:t>
        </w:r>
      </w:hyperlink>
    </w:p>
    <w:p w14:paraId="21A8E25C" w14:textId="35144F97" w:rsidR="00577CC9" w:rsidRDefault="00577CC9" w:rsidP="00577CC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E2BF8" w14:textId="223971C1" w:rsidR="00577CC9" w:rsidRDefault="00577CC9" w:rsidP="00577CC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7C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Электронные образовательные ресурсы</w:t>
      </w:r>
    </w:p>
    <w:p w14:paraId="10CDB881" w14:textId="37C18314" w:rsidR="00893B82" w:rsidRDefault="00A95C79" w:rsidP="00A95C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«Библиотека ЦОК» </w:t>
      </w:r>
      <w:hyperlink r:id="rId7" w:history="1">
        <w:r w:rsidR="0017197D" w:rsidRPr="00C554D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https://academy-content.apkpro.ru/ru/search?subject=18&amp;term=%D1%81%D0%BE%D0%BF%D0%BE%D1%81%D1%82%D0%B0%D0%B2%D0%BB%D0%B5%D0%BD%D0%B8%D0%B5</w:t>
        </w:r>
      </w:hyperlink>
    </w:p>
    <w:p w14:paraId="774EB012" w14:textId="77777777" w:rsidR="00A95C79" w:rsidRPr="00A95C79" w:rsidRDefault="00A95C79" w:rsidP="00A95C7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5C79" w:rsidRPr="00A95C79" w:rsidSect="00123AC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9DE"/>
    <w:multiLevelType w:val="multilevel"/>
    <w:tmpl w:val="6408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28D"/>
    <w:multiLevelType w:val="multilevel"/>
    <w:tmpl w:val="1A3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150"/>
    <w:multiLevelType w:val="multilevel"/>
    <w:tmpl w:val="4A7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20715"/>
    <w:multiLevelType w:val="multilevel"/>
    <w:tmpl w:val="BB7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8021B"/>
    <w:multiLevelType w:val="multilevel"/>
    <w:tmpl w:val="E3B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37334"/>
    <w:multiLevelType w:val="multilevel"/>
    <w:tmpl w:val="BEC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20B89"/>
    <w:multiLevelType w:val="multilevel"/>
    <w:tmpl w:val="8B38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530A"/>
    <w:multiLevelType w:val="multilevel"/>
    <w:tmpl w:val="E1F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E0ABE"/>
    <w:multiLevelType w:val="multilevel"/>
    <w:tmpl w:val="A34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C13B9"/>
    <w:multiLevelType w:val="multilevel"/>
    <w:tmpl w:val="A6E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D7F6C"/>
    <w:multiLevelType w:val="multilevel"/>
    <w:tmpl w:val="3A3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C525C"/>
    <w:multiLevelType w:val="multilevel"/>
    <w:tmpl w:val="BFB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12E4C"/>
    <w:multiLevelType w:val="multilevel"/>
    <w:tmpl w:val="859A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612BA"/>
    <w:multiLevelType w:val="multilevel"/>
    <w:tmpl w:val="2E6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6231B"/>
    <w:multiLevelType w:val="multilevel"/>
    <w:tmpl w:val="10944C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C10A5"/>
    <w:multiLevelType w:val="multilevel"/>
    <w:tmpl w:val="A01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80FEF"/>
    <w:multiLevelType w:val="multilevel"/>
    <w:tmpl w:val="0CDC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458B0"/>
    <w:multiLevelType w:val="multilevel"/>
    <w:tmpl w:val="2C7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B4700"/>
    <w:multiLevelType w:val="multilevel"/>
    <w:tmpl w:val="1D3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03067"/>
    <w:multiLevelType w:val="multilevel"/>
    <w:tmpl w:val="4236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C0569"/>
    <w:multiLevelType w:val="multilevel"/>
    <w:tmpl w:val="803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E29D0"/>
    <w:multiLevelType w:val="multilevel"/>
    <w:tmpl w:val="ABBA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D77FA"/>
    <w:multiLevelType w:val="multilevel"/>
    <w:tmpl w:val="E2D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7686A"/>
    <w:multiLevelType w:val="multilevel"/>
    <w:tmpl w:val="E01E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B5BD5"/>
    <w:multiLevelType w:val="multilevel"/>
    <w:tmpl w:val="A32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83A93"/>
    <w:multiLevelType w:val="multilevel"/>
    <w:tmpl w:val="8F46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D33B6"/>
    <w:multiLevelType w:val="hybridMultilevel"/>
    <w:tmpl w:val="155AA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36847"/>
    <w:multiLevelType w:val="multilevel"/>
    <w:tmpl w:val="501A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70759"/>
    <w:multiLevelType w:val="multilevel"/>
    <w:tmpl w:val="0ED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D1839"/>
    <w:multiLevelType w:val="multilevel"/>
    <w:tmpl w:val="EF1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A116F"/>
    <w:multiLevelType w:val="multilevel"/>
    <w:tmpl w:val="048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A726D"/>
    <w:multiLevelType w:val="multilevel"/>
    <w:tmpl w:val="052C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F6772"/>
    <w:multiLevelType w:val="multilevel"/>
    <w:tmpl w:val="9640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C672AC"/>
    <w:multiLevelType w:val="multilevel"/>
    <w:tmpl w:val="F642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C24FF"/>
    <w:multiLevelType w:val="multilevel"/>
    <w:tmpl w:val="1338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00B05"/>
    <w:multiLevelType w:val="multilevel"/>
    <w:tmpl w:val="C5B6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C74D31"/>
    <w:multiLevelType w:val="multilevel"/>
    <w:tmpl w:val="34E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346DE"/>
    <w:multiLevelType w:val="multilevel"/>
    <w:tmpl w:val="DBD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1B5779"/>
    <w:multiLevelType w:val="multilevel"/>
    <w:tmpl w:val="2E8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F3343"/>
    <w:multiLevelType w:val="multilevel"/>
    <w:tmpl w:val="B1EC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C14479"/>
    <w:multiLevelType w:val="multilevel"/>
    <w:tmpl w:val="1D00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16690E"/>
    <w:multiLevelType w:val="multilevel"/>
    <w:tmpl w:val="31DE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C3EB2"/>
    <w:multiLevelType w:val="hybridMultilevel"/>
    <w:tmpl w:val="CA10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0511E"/>
    <w:multiLevelType w:val="multilevel"/>
    <w:tmpl w:val="60A2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F94D83"/>
    <w:multiLevelType w:val="multilevel"/>
    <w:tmpl w:val="CFD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D1124"/>
    <w:multiLevelType w:val="multilevel"/>
    <w:tmpl w:val="8E2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DA30C1"/>
    <w:multiLevelType w:val="multilevel"/>
    <w:tmpl w:val="1B3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11"/>
  </w:num>
  <w:num w:numId="4">
    <w:abstractNumId w:val="44"/>
  </w:num>
  <w:num w:numId="5">
    <w:abstractNumId w:val="17"/>
  </w:num>
  <w:num w:numId="6">
    <w:abstractNumId w:val="7"/>
  </w:num>
  <w:num w:numId="7">
    <w:abstractNumId w:val="46"/>
  </w:num>
  <w:num w:numId="8">
    <w:abstractNumId w:val="25"/>
  </w:num>
  <w:num w:numId="9">
    <w:abstractNumId w:val="14"/>
  </w:num>
  <w:num w:numId="10">
    <w:abstractNumId w:val="36"/>
  </w:num>
  <w:num w:numId="11">
    <w:abstractNumId w:val="43"/>
  </w:num>
  <w:num w:numId="12">
    <w:abstractNumId w:val="40"/>
  </w:num>
  <w:num w:numId="13">
    <w:abstractNumId w:val="34"/>
  </w:num>
  <w:num w:numId="14">
    <w:abstractNumId w:val="9"/>
  </w:num>
  <w:num w:numId="15">
    <w:abstractNumId w:val="28"/>
  </w:num>
  <w:num w:numId="16">
    <w:abstractNumId w:val="15"/>
  </w:num>
  <w:num w:numId="17">
    <w:abstractNumId w:val="30"/>
  </w:num>
  <w:num w:numId="18">
    <w:abstractNumId w:val="27"/>
  </w:num>
  <w:num w:numId="19">
    <w:abstractNumId w:val="39"/>
  </w:num>
  <w:num w:numId="20">
    <w:abstractNumId w:val="6"/>
  </w:num>
  <w:num w:numId="21">
    <w:abstractNumId w:val="12"/>
  </w:num>
  <w:num w:numId="22">
    <w:abstractNumId w:val="41"/>
  </w:num>
  <w:num w:numId="23">
    <w:abstractNumId w:val="0"/>
  </w:num>
  <w:num w:numId="24">
    <w:abstractNumId w:val="38"/>
  </w:num>
  <w:num w:numId="25">
    <w:abstractNumId w:val="13"/>
  </w:num>
  <w:num w:numId="26">
    <w:abstractNumId w:val="22"/>
  </w:num>
  <w:num w:numId="27">
    <w:abstractNumId w:val="10"/>
  </w:num>
  <w:num w:numId="28">
    <w:abstractNumId w:val="21"/>
  </w:num>
  <w:num w:numId="29">
    <w:abstractNumId w:val="1"/>
  </w:num>
  <w:num w:numId="30">
    <w:abstractNumId w:val="37"/>
  </w:num>
  <w:num w:numId="31">
    <w:abstractNumId w:val="45"/>
  </w:num>
  <w:num w:numId="32">
    <w:abstractNumId w:val="32"/>
  </w:num>
  <w:num w:numId="33">
    <w:abstractNumId w:val="20"/>
  </w:num>
  <w:num w:numId="34">
    <w:abstractNumId w:val="18"/>
  </w:num>
  <w:num w:numId="35">
    <w:abstractNumId w:val="3"/>
  </w:num>
  <w:num w:numId="36">
    <w:abstractNumId w:val="35"/>
  </w:num>
  <w:num w:numId="37">
    <w:abstractNumId w:val="33"/>
  </w:num>
  <w:num w:numId="38">
    <w:abstractNumId w:val="4"/>
  </w:num>
  <w:num w:numId="39">
    <w:abstractNumId w:val="5"/>
  </w:num>
  <w:num w:numId="40">
    <w:abstractNumId w:val="2"/>
  </w:num>
  <w:num w:numId="41">
    <w:abstractNumId w:val="24"/>
  </w:num>
  <w:num w:numId="42">
    <w:abstractNumId w:val="23"/>
  </w:num>
  <w:num w:numId="43">
    <w:abstractNumId w:val="42"/>
  </w:num>
  <w:num w:numId="44">
    <w:abstractNumId w:val="19"/>
  </w:num>
  <w:num w:numId="45">
    <w:abstractNumId w:val="16"/>
  </w:num>
  <w:num w:numId="46">
    <w:abstractNumId w:val="2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3D"/>
    <w:rsid w:val="00123ACA"/>
    <w:rsid w:val="0017197D"/>
    <w:rsid w:val="002F2049"/>
    <w:rsid w:val="00344B71"/>
    <w:rsid w:val="0040605B"/>
    <w:rsid w:val="00454B24"/>
    <w:rsid w:val="00483EBA"/>
    <w:rsid w:val="004A2E4F"/>
    <w:rsid w:val="00505E3D"/>
    <w:rsid w:val="00533895"/>
    <w:rsid w:val="00577CC9"/>
    <w:rsid w:val="006477BB"/>
    <w:rsid w:val="006B0E97"/>
    <w:rsid w:val="00771DFA"/>
    <w:rsid w:val="007800CD"/>
    <w:rsid w:val="007A0F6D"/>
    <w:rsid w:val="00872284"/>
    <w:rsid w:val="00893B82"/>
    <w:rsid w:val="008A2C55"/>
    <w:rsid w:val="00A200A7"/>
    <w:rsid w:val="00A24197"/>
    <w:rsid w:val="00A80AED"/>
    <w:rsid w:val="00A95C79"/>
    <w:rsid w:val="00AA6B4B"/>
    <w:rsid w:val="00AC7764"/>
    <w:rsid w:val="00C538D7"/>
    <w:rsid w:val="00C654CD"/>
    <w:rsid w:val="00C8386B"/>
    <w:rsid w:val="00DC57B4"/>
    <w:rsid w:val="00F26814"/>
    <w:rsid w:val="00F3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3FAE"/>
  <w15:chartTrackingRefBased/>
  <w15:docId w15:val="{E3FD66DA-D475-49E3-AD82-B20E9710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4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41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241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41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41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24197"/>
    <w:rPr>
      <w:b/>
      <w:bCs/>
    </w:rPr>
  </w:style>
  <w:style w:type="paragraph" w:customStyle="1" w:styleId="ds-markdown-paragraph">
    <w:name w:val="ds-markdown-paragraph"/>
    <w:basedOn w:val="a"/>
    <w:rsid w:val="00A2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2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6814"/>
    <w:rPr>
      <w:i/>
      <w:iCs/>
    </w:rPr>
  </w:style>
  <w:style w:type="paragraph" w:styleId="a6">
    <w:name w:val="List Paragraph"/>
    <w:basedOn w:val="a"/>
    <w:uiPriority w:val="34"/>
    <w:qFormat/>
    <w:rsid w:val="00344B71"/>
    <w:pPr>
      <w:ind w:left="720"/>
      <w:contextualSpacing/>
    </w:pPr>
  </w:style>
  <w:style w:type="table" w:styleId="a7">
    <w:name w:val="Table Grid"/>
    <w:basedOn w:val="a1"/>
    <w:uiPriority w:val="39"/>
    <w:rsid w:val="0087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C57B4"/>
    <w:pPr>
      <w:spacing w:after="0" w:line="240" w:lineRule="auto"/>
    </w:pPr>
  </w:style>
  <w:style w:type="paragraph" w:customStyle="1" w:styleId="1">
    <w:name w:val="Без интервала1"/>
    <w:rsid w:val="00DC57B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C57B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DC57B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77CC9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A95C79"/>
    <w:rPr>
      <w:color w:val="605E5C"/>
      <w:shd w:val="clear" w:color="auto" w:fill="E1DFDD"/>
    </w:rPr>
  </w:style>
  <w:style w:type="character" w:customStyle="1" w:styleId="docdata">
    <w:name w:val="docdata"/>
    <w:aliases w:val="docy,v5,1364,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F3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2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y-content.apkpro.ru/ru/search?subject=18&amp;term=%D1%81%D0%BE%D0%BF%D0%BE%D1%81%D1%82%D0%B0%D0%B2%D0%BB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rabochie-programmy/" TargetMode="External"/><Relationship Id="rId5" Type="http://schemas.openxmlformats.org/officeDocument/2006/relationships/hyperlink" Target="https://edsoo.ru/normativnye-dokumen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3</cp:revision>
  <dcterms:created xsi:type="dcterms:W3CDTF">2025-09-03T08:41:00Z</dcterms:created>
  <dcterms:modified xsi:type="dcterms:W3CDTF">2025-09-08T12:28:00Z</dcterms:modified>
</cp:coreProperties>
</file>