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50C5B" w14:textId="630C6DAA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14:paraId="3727DE71" w14:textId="77777777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Вологде</w:t>
      </w:r>
    </w:p>
    <w:p w14:paraId="0A880BD0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039DCC5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D72501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B378B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E2B8C8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BAF4C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«ОДОБРЕНО»</w:t>
      </w:r>
    </w:p>
    <w:p w14:paraId="1A4D590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на заседании экспертной рабочей группы</w:t>
      </w:r>
    </w:p>
    <w:p w14:paraId="245E0AA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по начальному общему образованию</w:t>
      </w:r>
    </w:p>
    <w:p w14:paraId="46CACA8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при РУМО по общему образованию</w:t>
      </w:r>
    </w:p>
    <w:p w14:paraId="42BB2656" w14:textId="236A2D10" w:rsidR="00EA3A25" w:rsidRPr="00EA3A25" w:rsidRDefault="00EA3A25" w:rsidP="00EA3A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EA3A25">
        <w:rPr>
          <w:rFonts w:ascii="Times New Roman" w:eastAsia="Times New Roman" w:hAnsi="Times New Roman" w:cs="Times New Roman"/>
          <w:sz w:val="28"/>
        </w:rPr>
        <w:t>(Протокол №</w:t>
      </w:r>
      <w:r w:rsidR="00B27B18">
        <w:rPr>
          <w:rFonts w:ascii="Times New Roman" w:eastAsia="Times New Roman" w:hAnsi="Times New Roman" w:cs="Times New Roman"/>
          <w:sz w:val="28"/>
        </w:rPr>
        <w:t xml:space="preserve"> </w:t>
      </w:r>
      <w:r w:rsidR="002913AB">
        <w:rPr>
          <w:rFonts w:ascii="Times New Roman" w:eastAsia="Times New Roman" w:hAnsi="Times New Roman" w:cs="Times New Roman"/>
          <w:sz w:val="28"/>
        </w:rPr>
        <w:t>1</w:t>
      </w:r>
      <w:r w:rsidR="00B27B18">
        <w:rPr>
          <w:rFonts w:ascii="Times New Roman" w:eastAsia="Times New Roman" w:hAnsi="Times New Roman" w:cs="Times New Roman"/>
          <w:sz w:val="28"/>
        </w:rPr>
        <w:t>5</w:t>
      </w:r>
      <w:r w:rsidRPr="00EA3A25">
        <w:rPr>
          <w:rFonts w:ascii="Times New Roman" w:eastAsia="Times New Roman" w:hAnsi="Times New Roman" w:cs="Times New Roman"/>
          <w:sz w:val="28"/>
        </w:rPr>
        <w:t xml:space="preserve"> от</w:t>
      </w:r>
      <w:r w:rsidR="00861390">
        <w:rPr>
          <w:rFonts w:ascii="Times New Roman" w:eastAsia="Times New Roman" w:hAnsi="Times New Roman" w:cs="Times New Roman"/>
          <w:sz w:val="28"/>
        </w:rPr>
        <w:t xml:space="preserve"> </w:t>
      </w:r>
      <w:r w:rsidR="00B27B18" w:rsidRPr="00B27B18">
        <w:rPr>
          <w:rFonts w:ascii="Times New Roman" w:eastAsia="Times New Roman" w:hAnsi="Times New Roman" w:cs="Times New Roman"/>
          <w:sz w:val="28"/>
        </w:rPr>
        <w:t>11</w:t>
      </w:r>
      <w:r w:rsidR="00065797" w:rsidRPr="00B27B18">
        <w:rPr>
          <w:rFonts w:ascii="Times New Roman" w:eastAsia="Times New Roman" w:hAnsi="Times New Roman" w:cs="Times New Roman"/>
          <w:sz w:val="28"/>
        </w:rPr>
        <w:t>.</w:t>
      </w:r>
      <w:r w:rsidR="002913AB" w:rsidRPr="00B27B18">
        <w:rPr>
          <w:rFonts w:ascii="Times New Roman" w:eastAsia="Times New Roman" w:hAnsi="Times New Roman" w:cs="Times New Roman"/>
          <w:sz w:val="28"/>
        </w:rPr>
        <w:t>03</w:t>
      </w:r>
      <w:r w:rsidR="00065797" w:rsidRPr="00B27B18">
        <w:rPr>
          <w:rFonts w:ascii="Times New Roman" w:eastAsia="Times New Roman" w:hAnsi="Times New Roman" w:cs="Times New Roman"/>
          <w:sz w:val="28"/>
        </w:rPr>
        <w:t>.202</w:t>
      </w:r>
      <w:r w:rsidR="00B27B18" w:rsidRPr="00B27B18">
        <w:rPr>
          <w:rFonts w:ascii="Times New Roman" w:eastAsia="Times New Roman" w:hAnsi="Times New Roman" w:cs="Times New Roman"/>
          <w:sz w:val="28"/>
        </w:rPr>
        <w:t>6</w:t>
      </w:r>
      <w:r w:rsidRPr="00EA3A25">
        <w:rPr>
          <w:rFonts w:ascii="Times New Roman" w:eastAsia="Times New Roman" w:hAnsi="Times New Roman" w:cs="Times New Roman"/>
          <w:sz w:val="28"/>
        </w:rPr>
        <w:t>)</w:t>
      </w:r>
    </w:p>
    <w:p w14:paraId="0EB4855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E6D367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D08DA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D873D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E04C3C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2D94076" w14:textId="77777777" w:rsidR="00165C86" w:rsidRPr="001D26E1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38ABE3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CB02B8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4E20241" w14:textId="23B1A6CA" w:rsidR="00083146" w:rsidRDefault="00D61CC6" w:rsidP="000831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Методическ</w:t>
      </w:r>
      <w:r w:rsidR="002E07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ие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  <w:r w:rsidR="002E07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рекомендации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по формированию </w:t>
      </w:r>
      <w:bookmarkStart w:id="1" w:name="_Hlk224122881"/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пространственного мышления </w:t>
      </w:r>
      <w:bookmarkEnd w:id="1"/>
      <w:r w:rsidR="0069331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на </w:t>
      </w:r>
      <w:r w:rsidR="004B5491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основе</w:t>
      </w:r>
    </w:p>
    <w:p w14:paraId="3127D440" w14:textId="2378BDE0" w:rsidR="00083146" w:rsidRPr="00083146" w:rsidRDefault="004B5491" w:rsidP="000831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анализа</w:t>
      </w:r>
      <w:r w:rsidR="00083146" w:rsidRPr="0008314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геометрического</w:t>
      </w:r>
      <w:r w:rsidR="0008314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  <w:r w:rsidR="00083146" w:rsidRPr="0008314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материала в учебниках М.И. Моро</w:t>
      </w:r>
      <w:r w:rsidR="006413B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1 класс</w:t>
      </w:r>
    </w:p>
    <w:p w14:paraId="0C440E9A" w14:textId="77777777" w:rsidR="00083146" w:rsidRDefault="00083146" w:rsidP="000F3F84">
      <w:pPr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14:paraId="785619A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14:paraId="1A239C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32FEE1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0CDEA6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6A7646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C33537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248D43C" w14:textId="7F02E573" w:rsidR="00861390" w:rsidRDefault="00861390" w:rsidP="00C91D3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D295CF2" w14:textId="77777777" w:rsidR="00861390" w:rsidRPr="00165C86" w:rsidRDefault="0086139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8A04537" w14:textId="73D549A8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Автор</w:t>
      </w:r>
      <w:r w:rsidR="00444FFA">
        <w:rPr>
          <w:rFonts w:ascii="Times New Roman" w:eastAsia="Times New Roman" w:hAnsi="Times New Roman" w:cs="Times New Roman"/>
          <w:i/>
          <w:sz w:val="28"/>
        </w:rPr>
        <w:t xml:space="preserve"> -</w:t>
      </w:r>
      <w:r w:rsidRPr="00165C86">
        <w:rPr>
          <w:rFonts w:ascii="Times New Roman" w:eastAsia="Times New Roman" w:hAnsi="Times New Roman" w:cs="Times New Roman"/>
          <w:i/>
          <w:sz w:val="28"/>
        </w:rPr>
        <w:t xml:space="preserve"> составитель</w:t>
      </w:r>
    </w:p>
    <w:p w14:paraId="778C1F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 xml:space="preserve">Шадрина Нина Владимировна, </w:t>
      </w:r>
    </w:p>
    <w:p w14:paraId="5599C262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методист сектора начального общего образования ЦНППМПР</w:t>
      </w:r>
    </w:p>
    <w:p w14:paraId="00DC3AA3" w14:textId="34D023EB" w:rsidR="002E0749" w:rsidRPr="00B950EA" w:rsidRDefault="00165C86" w:rsidP="00B950E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в г. Вологда АОУ ВО ДПО «ВИРО»</w:t>
      </w:r>
    </w:p>
    <w:p w14:paraId="27077087" w14:textId="5877A8A4" w:rsidR="00185F81" w:rsidRDefault="00185F81" w:rsidP="006413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354E6B6" w14:textId="77777777" w:rsidR="00444FFA" w:rsidRDefault="00444FFA" w:rsidP="006413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559E250" w14:textId="3B23A228" w:rsidR="004B5491" w:rsidRPr="00F52583" w:rsidRDefault="00165C86" w:rsidP="00444F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202</w:t>
      </w:r>
      <w:r w:rsidR="00B27B18">
        <w:rPr>
          <w:rFonts w:ascii="Times New Roman" w:eastAsia="Times New Roman" w:hAnsi="Times New Roman" w:cs="Times New Roman"/>
          <w:sz w:val="28"/>
        </w:rPr>
        <w:t>6</w:t>
      </w:r>
      <w:r w:rsidRPr="00165C86">
        <w:rPr>
          <w:rFonts w:ascii="Times New Roman" w:eastAsia="Times New Roman" w:hAnsi="Times New Roman" w:cs="Times New Roman"/>
          <w:sz w:val="28"/>
        </w:rPr>
        <w:t xml:space="preserve"> го</w:t>
      </w:r>
      <w:r>
        <w:rPr>
          <w:rFonts w:ascii="Times New Roman" w:eastAsia="Times New Roman" w:hAnsi="Times New Roman" w:cs="Times New Roman"/>
          <w:sz w:val="28"/>
        </w:rPr>
        <w:t>д</w:t>
      </w:r>
    </w:p>
    <w:p w14:paraId="2ED71B2E" w14:textId="772869B3" w:rsidR="009308E2" w:rsidRDefault="008D3B6C" w:rsidP="009308E2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165C86">
        <w:rPr>
          <w:b/>
          <w:i/>
          <w:sz w:val="28"/>
        </w:rPr>
        <w:lastRenderedPageBreak/>
        <w:t>Актуальность</w:t>
      </w:r>
    </w:p>
    <w:p w14:paraId="2B519D11" w14:textId="3E3335E4" w:rsidR="00444FFA" w:rsidRDefault="006413B0" w:rsidP="00444F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3C0">
        <w:rPr>
          <w:rFonts w:ascii="Times New Roman" w:hAnsi="Times New Roman" w:cs="Times New Roman"/>
          <w:sz w:val="28"/>
          <w:szCs w:val="28"/>
        </w:rPr>
        <w:t xml:space="preserve">Формирование у школьников системы научных геометрических понятий является одним из важных элементов </w:t>
      </w:r>
      <w:r w:rsidR="00444FFA" w:rsidRPr="00444FFA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BD33C0">
        <w:rPr>
          <w:rFonts w:ascii="Times New Roman" w:hAnsi="Times New Roman" w:cs="Times New Roman"/>
          <w:sz w:val="28"/>
          <w:szCs w:val="28"/>
        </w:rPr>
        <w:t>их системой научных знаний.</w:t>
      </w:r>
      <w:r w:rsidR="00444FFA">
        <w:rPr>
          <w:rFonts w:ascii="Times New Roman" w:hAnsi="Times New Roman" w:cs="Times New Roman"/>
          <w:sz w:val="28"/>
          <w:szCs w:val="28"/>
        </w:rPr>
        <w:t xml:space="preserve"> </w:t>
      </w:r>
      <w:r w:rsidRPr="00BD33C0">
        <w:rPr>
          <w:rFonts w:ascii="Times New Roman" w:hAnsi="Times New Roman" w:cs="Times New Roman"/>
          <w:sz w:val="28"/>
          <w:szCs w:val="28"/>
        </w:rPr>
        <w:t xml:space="preserve">Учащиеся не сразу овладевают понятием, а постепенно усваивают его содержание, объем, связи и отношения с другими понятиями. </w:t>
      </w:r>
    </w:p>
    <w:p w14:paraId="71A7EB25" w14:textId="3DD79346" w:rsidR="00FE4EA3" w:rsidRDefault="008E614E" w:rsidP="008E6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с 1 класса формировать у учащихся определенную систему геометрических понятий. Не все учителя понимают, как строить изучение геометрического материала полноценно.</w:t>
      </w:r>
    </w:p>
    <w:p w14:paraId="0DB82DAA" w14:textId="4D70214A" w:rsidR="00FE4EA3" w:rsidRDefault="00FE4EA3" w:rsidP="008E6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Целесообразно рассмотреть возможности изучения геометрического материала с помощью учебника М.И. Моро.</w:t>
      </w:r>
    </w:p>
    <w:p w14:paraId="61B9E6AD" w14:textId="77777777" w:rsidR="008E614E" w:rsidRPr="006413B0" w:rsidRDefault="008E614E" w:rsidP="008E6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197B1A" w14:textId="68369A0B" w:rsidR="00861390" w:rsidRDefault="00861390" w:rsidP="009308E2">
      <w:pPr>
        <w:pStyle w:val="a3"/>
        <w:spacing w:before="0" w:beforeAutospacing="0" w:after="240" w:afterAutospacing="0"/>
        <w:jc w:val="both"/>
        <w:rPr>
          <w:b/>
          <w:i/>
          <w:color w:val="000000"/>
          <w:sz w:val="28"/>
          <w:szCs w:val="28"/>
        </w:rPr>
      </w:pPr>
      <w:r w:rsidRPr="00861390">
        <w:rPr>
          <w:b/>
          <w:i/>
          <w:color w:val="000000"/>
          <w:sz w:val="28"/>
          <w:szCs w:val="28"/>
        </w:rPr>
        <w:t>Содержание</w:t>
      </w:r>
    </w:p>
    <w:p w14:paraId="027AD2F3" w14:textId="33951624" w:rsidR="005126D5" w:rsidRDefault="006413B0" w:rsidP="005126D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>В разделе</w:t>
      </w:r>
      <w:r>
        <w:rPr>
          <w:sz w:val="28"/>
        </w:rPr>
        <w:t xml:space="preserve"> </w:t>
      </w:r>
      <w:r w:rsidRPr="000366FD">
        <w:rPr>
          <w:sz w:val="28"/>
        </w:rPr>
        <w:t xml:space="preserve">«Пространственные отношения. Геометрические фигуры» рассматриваются геометрические понятия, которые должны быть </w:t>
      </w:r>
      <w:r w:rsidR="00FE4EA3">
        <w:rPr>
          <w:sz w:val="28"/>
        </w:rPr>
        <w:t>с</w:t>
      </w:r>
      <w:r w:rsidRPr="000366FD">
        <w:rPr>
          <w:sz w:val="28"/>
        </w:rPr>
        <w:t xml:space="preserve">формированы в начальной школе. </w:t>
      </w:r>
      <w:r w:rsidR="005126D5">
        <w:rPr>
          <w:sz w:val="28"/>
        </w:rPr>
        <w:t>В кодификаторе</w:t>
      </w:r>
      <w:r w:rsidRPr="00FE4EA3">
        <w:rPr>
          <w:sz w:val="28"/>
        </w:rPr>
        <w:t xml:space="preserve"> </w:t>
      </w:r>
      <w:r w:rsidR="008E614E">
        <w:rPr>
          <w:sz w:val="28"/>
        </w:rPr>
        <w:t xml:space="preserve">представлены </w:t>
      </w:r>
      <w:r w:rsidR="005126D5">
        <w:rPr>
          <w:sz w:val="28"/>
        </w:rPr>
        <w:t>проверяемые элементы содержания</w:t>
      </w:r>
      <w:r w:rsidRPr="000366FD">
        <w:rPr>
          <w:sz w:val="28"/>
        </w:rPr>
        <w:t>, которые относятся к изучению геометрического материала</w:t>
      </w:r>
      <w:r w:rsidR="005126D5">
        <w:rPr>
          <w:sz w:val="28"/>
        </w:rPr>
        <w:t xml:space="preserve"> в 1 классе</w:t>
      </w:r>
      <w:r w:rsidRPr="000366FD">
        <w:rPr>
          <w:sz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1128"/>
        <w:gridCol w:w="7937"/>
      </w:tblGrid>
      <w:tr w:rsidR="005126D5" w14:paraId="63515199" w14:textId="77777777" w:rsidTr="00312842">
        <w:tc>
          <w:tcPr>
            <w:tcW w:w="1128" w:type="dxa"/>
          </w:tcPr>
          <w:p w14:paraId="3CFB6641" w14:textId="77777777" w:rsidR="005126D5" w:rsidRDefault="005126D5" w:rsidP="0031284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37" w:type="dxa"/>
          </w:tcPr>
          <w:p w14:paraId="138EAB61" w14:textId="77777777" w:rsidR="005126D5" w:rsidRDefault="005126D5" w:rsidP="00312842">
            <w:pPr>
              <w:pStyle w:val="ConsPlusNormal"/>
              <w:jc w:val="both"/>
            </w:pPr>
            <w:r>
              <w:t>Пространственные отношения и геометрические фигуры</w:t>
            </w:r>
          </w:p>
        </w:tc>
      </w:tr>
      <w:tr w:rsidR="005126D5" w14:paraId="4501B2CD" w14:textId="77777777" w:rsidTr="00312842">
        <w:tc>
          <w:tcPr>
            <w:tcW w:w="1128" w:type="dxa"/>
          </w:tcPr>
          <w:p w14:paraId="41B43E9D" w14:textId="77777777" w:rsidR="005126D5" w:rsidRDefault="005126D5" w:rsidP="00312842">
            <w:pPr>
              <w:pStyle w:val="ConsPlusNormal"/>
              <w:jc w:val="center"/>
            </w:pPr>
            <w:r>
              <w:t>4.1</w:t>
            </w:r>
          </w:p>
        </w:tc>
        <w:tc>
          <w:tcPr>
            <w:tcW w:w="7937" w:type="dxa"/>
          </w:tcPr>
          <w:p w14:paraId="3AD2D352" w14:textId="77777777" w:rsidR="005126D5" w:rsidRDefault="005126D5" w:rsidP="00312842">
            <w:pPr>
              <w:pStyle w:val="ConsPlusNormal"/>
              <w:jc w:val="both"/>
            </w:pPr>
            <w:r>
              <w:t>Расположение предметов и объектов на плоскости, в пространстве, установление пространственных отношений: "слева - справа", "сверху - снизу", "между"</w:t>
            </w:r>
          </w:p>
        </w:tc>
      </w:tr>
      <w:tr w:rsidR="005126D5" w14:paraId="0B6B5858" w14:textId="77777777" w:rsidTr="00312842">
        <w:tc>
          <w:tcPr>
            <w:tcW w:w="1128" w:type="dxa"/>
          </w:tcPr>
          <w:p w14:paraId="6D353D49" w14:textId="77777777" w:rsidR="005126D5" w:rsidRDefault="005126D5" w:rsidP="00312842">
            <w:pPr>
              <w:pStyle w:val="ConsPlusNormal"/>
              <w:jc w:val="center"/>
            </w:pPr>
            <w:r>
              <w:t>4.2</w:t>
            </w:r>
          </w:p>
        </w:tc>
        <w:tc>
          <w:tcPr>
            <w:tcW w:w="7937" w:type="dxa"/>
          </w:tcPr>
          <w:p w14:paraId="2E7CF90E" w14:textId="77777777" w:rsidR="005126D5" w:rsidRDefault="005126D5" w:rsidP="00312842">
            <w:pPr>
              <w:pStyle w:val="ConsPlusNormal"/>
              <w:jc w:val="both"/>
            </w:pPr>
            <w:r>
      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</w:t>
            </w:r>
          </w:p>
        </w:tc>
      </w:tr>
    </w:tbl>
    <w:p w14:paraId="11C07FDA" w14:textId="579B78EC" w:rsidR="006413B0" w:rsidRDefault="006413B0" w:rsidP="006413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56B22DB6" w14:textId="3DE20DF1" w:rsidR="00EB23E1" w:rsidRDefault="006413B0" w:rsidP="006413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 xml:space="preserve">Из учебника М.И Моро </w:t>
      </w:r>
      <w:r w:rsidRPr="00FE4EA3">
        <w:rPr>
          <w:sz w:val="28"/>
        </w:rPr>
        <w:t>выдел</w:t>
      </w:r>
      <w:r w:rsidR="00FE4EA3" w:rsidRPr="00FE4EA3">
        <w:rPr>
          <w:sz w:val="28"/>
        </w:rPr>
        <w:t xml:space="preserve">ены </w:t>
      </w:r>
      <w:r w:rsidRPr="000366FD">
        <w:rPr>
          <w:sz w:val="28"/>
        </w:rPr>
        <w:t>упражнения, которые направлены на формирование геометрических представлений младших школьников</w:t>
      </w:r>
      <w:r w:rsidR="005126D5">
        <w:rPr>
          <w:sz w:val="28"/>
        </w:rPr>
        <w:t xml:space="preserve"> в соответствии</w:t>
      </w:r>
      <w:r w:rsidR="00774F0C">
        <w:rPr>
          <w:sz w:val="28"/>
        </w:rPr>
        <w:t xml:space="preserve"> с кодификатором</w:t>
      </w:r>
      <w:r w:rsidR="00FE4EA3">
        <w:rPr>
          <w:sz w:val="28"/>
        </w:rPr>
        <w:t>.</w:t>
      </w:r>
    </w:p>
    <w:p w14:paraId="661A39A8" w14:textId="77777777" w:rsidR="00C91D3D" w:rsidRDefault="00EB23E1" w:rsidP="00EB23E1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 w:rsidRPr="00EB23E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AAE98A8" wp14:editId="56C2C77C">
            <wp:extent cx="5015939" cy="3175279"/>
            <wp:effectExtent l="0" t="0" r="0" b="63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04" cy="325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E773B" w14:textId="77777777" w:rsidR="00C91D3D" w:rsidRDefault="00C91D3D" w:rsidP="00C91D3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</w:p>
    <w:p w14:paraId="38B8F542" w14:textId="6DA6DE0C" w:rsidR="00C91D3D" w:rsidRDefault="00C91D3D" w:rsidP="008E614E">
      <w:pPr>
        <w:pStyle w:val="a3"/>
        <w:spacing w:before="0" w:beforeAutospacing="0" w:after="0" w:afterAutospacing="0" w:line="360" w:lineRule="auto"/>
        <w:ind w:firstLine="708"/>
        <w:jc w:val="both"/>
        <w:rPr>
          <w:noProof/>
          <w:sz w:val="28"/>
        </w:rPr>
      </w:pPr>
      <w:r w:rsidRPr="00C91D3D">
        <w:rPr>
          <w:sz w:val="28"/>
        </w:rPr>
        <w:t>Выполняя практические действия с различными моделями, рекомендуется изучать геометрические фигуры в определенной последовательности. В рамках изучения разделов геометрии и выполнения соответствующих заданий стоит обращать внимание детей на точки пересечения линий, линии, соединяющие две точки, линии, проходящие через точку и другие характеристики, связанные с понятиями «линия» и «точка», данные представления в последующем изучении геометрии будут полезны</w:t>
      </w:r>
      <w:r w:rsidR="00B7773C">
        <w:rPr>
          <w:sz w:val="28"/>
        </w:rPr>
        <w:t xml:space="preserve"> </w:t>
      </w:r>
      <w:r w:rsidR="00B7773C" w:rsidRPr="00B7773C">
        <w:rPr>
          <w:rStyle w:val="futurismarkdown-word"/>
          <w:color w:val="333333"/>
          <w:sz w:val="28"/>
          <w:shd w:val="clear" w:color="auto" w:fill="FFFFFF"/>
        </w:rPr>
        <w:t>[1].</w:t>
      </w:r>
    </w:p>
    <w:p w14:paraId="7BFA52B1" w14:textId="7F5A04CA" w:rsidR="00C91D3D" w:rsidRDefault="008E614E" w:rsidP="00EB23E1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162501FC" wp14:editId="24C9D2C0">
            <wp:extent cx="3603701" cy="268257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47" cy="276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FC3CA" w14:textId="76647AEB" w:rsidR="00C91D3D" w:rsidRDefault="00EB23E1" w:rsidP="00C91D3D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47FF95D" wp14:editId="41D8D00D">
            <wp:extent cx="4391129" cy="3375660"/>
            <wp:effectExtent l="0" t="0" r="952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29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4D076" w14:textId="77777777" w:rsidR="00774F0C" w:rsidRDefault="00774F0C" w:rsidP="00774F0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EB23E1">
        <w:rPr>
          <w:sz w:val="28"/>
        </w:rPr>
        <w:t xml:space="preserve">Результатом </w:t>
      </w:r>
      <w:r>
        <w:rPr>
          <w:sz w:val="28"/>
        </w:rPr>
        <w:t xml:space="preserve">выполнения данных упражнений </w:t>
      </w:r>
      <w:r w:rsidRPr="00EB23E1">
        <w:rPr>
          <w:sz w:val="28"/>
        </w:rPr>
        <w:t>станет</w:t>
      </w:r>
      <w:r>
        <w:rPr>
          <w:sz w:val="28"/>
        </w:rPr>
        <w:t xml:space="preserve"> </w:t>
      </w:r>
      <w:r w:rsidRPr="00EB23E1">
        <w:rPr>
          <w:sz w:val="28"/>
        </w:rPr>
        <w:t>знание простейших фигур, умение распознавать и изображать эти фигуры</w:t>
      </w:r>
      <w:proofErr w:type="gramStart"/>
      <w:r w:rsidRPr="00EB23E1">
        <w:rPr>
          <w:sz w:val="28"/>
        </w:rPr>
        <w:t xml:space="preserve">, </w:t>
      </w:r>
      <w:r>
        <w:rPr>
          <w:sz w:val="28"/>
        </w:rPr>
        <w:t>,</w:t>
      </w:r>
      <w:proofErr w:type="gramEnd"/>
      <w:r>
        <w:rPr>
          <w:sz w:val="28"/>
        </w:rPr>
        <w:t xml:space="preserve"> </w:t>
      </w:r>
      <w:r w:rsidRPr="00EB23E1">
        <w:rPr>
          <w:sz w:val="28"/>
        </w:rPr>
        <w:t>умение измерять грани фигур, находить периметр и площадь</w:t>
      </w:r>
      <w:r>
        <w:rPr>
          <w:sz w:val="28"/>
        </w:rPr>
        <w:t xml:space="preserve">, </w:t>
      </w:r>
      <w:r w:rsidRPr="00EB23E1">
        <w:rPr>
          <w:sz w:val="28"/>
        </w:rPr>
        <w:t>умение находить и описывать изменения в очертании и расположении геометрических объектов</w:t>
      </w:r>
      <w:r>
        <w:rPr>
          <w:sz w:val="28"/>
        </w:rPr>
        <w:t xml:space="preserve"> </w:t>
      </w:r>
      <w:r w:rsidRPr="00EB23E1">
        <w:rPr>
          <w:sz w:val="28"/>
        </w:rPr>
        <w:t>на плоскости и в пространстве</w:t>
      </w:r>
      <w:r>
        <w:rPr>
          <w:rStyle w:val="futurismarkdown-word"/>
          <w:rFonts w:ascii="Arial" w:hAnsi="Arial" w:cs="Arial"/>
          <w:color w:val="333333"/>
          <w:shd w:val="clear" w:color="auto" w:fill="FFFFFF"/>
        </w:rPr>
        <w:t> </w:t>
      </w:r>
      <w:r w:rsidRPr="00B7773C">
        <w:rPr>
          <w:rStyle w:val="futurismarkdown-word"/>
          <w:color w:val="333333"/>
          <w:sz w:val="28"/>
          <w:shd w:val="clear" w:color="auto" w:fill="FFFFFF"/>
        </w:rPr>
        <w:t>[2].</w:t>
      </w:r>
    </w:p>
    <w:p w14:paraId="07CC7A38" w14:textId="2163167D" w:rsidR="00774F0C" w:rsidRDefault="00774F0C" w:rsidP="00C91D3D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 w:rsidRPr="00B7773C">
        <w:rPr>
          <w:noProof/>
          <w:sz w:val="28"/>
        </w:rPr>
        <w:drawing>
          <wp:inline distT="0" distB="0" distL="0" distR="0" wp14:anchorId="43D9DCAC" wp14:editId="0C499C03">
            <wp:extent cx="3731987" cy="3562350"/>
            <wp:effectExtent l="19050" t="19050" r="20955" b="1905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49" cy="3663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73C">
        <w:rPr>
          <w:noProof/>
          <w:sz w:val="28"/>
        </w:rPr>
        <w:drawing>
          <wp:inline distT="0" distB="0" distL="0" distR="0" wp14:anchorId="71628024" wp14:editId="6B53DDFF">
            <wp:extent cx="952500" cy="3520110"/>
            <wp:effectExtent l="19050" t="19050" r="19050" b="23495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62" cy="3761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A16C7" w14:textId="5745B390" w:rsidR="00EB23E1" w:rsidRDefault="00EB23E1" w:rsidP="00774F0C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</w:p>
    <w:p w14:paraId="1796CC36" w14:textId="351575D2" w:rsidR="00EB23E1" w:rsidRDefault="00C91D3D" w:rsidP="007B365D">
      <w:pPr>
        <w:pStyle w:val="a3"/>
        <w:spacing w:before="0" w:beforeAutospacing="0" w:after="0" w:afterAutospacing="0" w:line="360" w:lineRule="auto"/>
        <w:ind w:hanging="142"/>
        <w:jc w:val="both"/>
        <w:rPr>
          <w:sz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1355CD96" wp14:editId="5DBCB43B">
            <wp:extent cx="5826472" cy="1688123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3-11_09-12-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0" cy="169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A2B6E" wp14:editId="759DEEFE">
            <wp:extent cx="4654035" cy="2170444"/>
            <wp:effectExtent l="19050" t="19050" r="13335" b="2032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8" cy="21943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42AC6" w14:textId="77777777" w:rsidR="00EB23E1" w:rsidRPr="00EB23E1" w:rsidRDefault="00EB23E1" w:rsidP="00EB23E1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23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Начерти в тетради такие многоугольники. Закрась пятиугольник синим цветом, треугольник желтым, четырехугольник зеленым.</w:t>
      </w:r>
    </w:p>
    <w:p w14:paraId="71F97F98" w14:textId="5FBCBAE4" w:rsidR="00EB23E1" w:rsidRDefault="00EB23E1" w:rsidP="00F413A6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AA80C" w14:textId="5ABBD2C7" w:rsidR="00EB23E1" w:rsidRDefault="00EB23E1" w:rsidP="00F413A6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173FB" wp14:editId="53835001">
            <wp:extent cx="5747657" cy="225541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-03-11_09-43-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9" cy="22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CF14" w14:textId="76C96749" w:rsidR="00EB23E1" w:rsidRDefault="00EB23E1" w:rsidP="00EB23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3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младших школьников с геометрическим материалом в такой форме позволяет воспринимать геометрические фигуры как целостный образ и развивает их пространственное мышления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EE7888" w14:textId="6FA12149" w:rsidR="00EB23E1" w:rsidRPr="00EB23E1" w:rsidRDefault="00EB23E1" w:rsidP="00EB2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23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Используя разные треугольники из Приложения, составь такие рисунки. </w:t>
      </w:r>
    </w:p>
    <w:p w14:paraId="5A567BC8" w14:textId="42D77CA0" w:rsidR="00EB23E1" w:rsidRDefault="00EB23E1" w:rsidP="00EB2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D4DF37" w14:textId="5ADA9DE6" w:rsidR="00EB23E1" w:rsidRPr="00EB23E1" w:rsidRDefault="00EB23E1" w:rsidP="00EB2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87166" wp14:editId="7A2DB357">
            <wp:extent cx="5486400" cy="30889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3-11_09-46-2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968" cy="31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32F0" w14:textId="29441FA1" w:rsidR="007B365D" w:rsidRDefault="007B365D" w:rsidP="00383F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F0EAEFA" w14:textId="13FC189B" w:rsidR="00774F0C" w:rsidRDefault="00C91D3D" w:rsidP="00774F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D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Следует отметить, что заданий в учебнике 1 класса достаточно для эффективного развития пространственных представлений младших школьников, но также </w:t>
      </w:r>
      <w:r w:rsidR="00774F0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рекомендуется</w:t>
      </w:r>
      <w:r w:rsidRPr="00C91D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использовать дополнительные материалы для достижения понимания детьми образов объектов и предметов.</w:t>
      </w:r>
    </w:p>
    <w:p w14:paraId="1312869B" w14:textId="7C433B55" w:rsidR="00245DA9" w:rsidRDefault="00774F0C" w:rsidP="00774F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Виртуальном методическом кабинете для учителей начальных классов размещены </w:t>
      </w:r>
      <w:r w:rsidR="00245DA9">
        <w:rPr>
          <w:rFonts w:ascii="Times New Roman" w:eastAsia="Times New Roman" w:hAnsi="Times New Roman" w:cs="Times New Roman"/>
          <w:sz w:val="28"/>
          <w:szCs w:val="24"/>
          <w:lang w:eastAsia="ru-RU"/>
        </w:rPr>
        <w:t>«М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етодические рекомендации </w:t>
      </w:r>
      <w:r w:rsidRPr="00774F0C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формированию пространственного мышления младших школьников при работе с геометрическим материалом</w:t>
      </w:r>
      <w:r w:rsidR="00245DA9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hyperlink r:id="rId17" w:history="1">
        <w:r w:rsidR="00245DA9" w:rsidRPr="00165839">
          <w:rPr>
            <w:rStyle w:val="a4"/>
            <w:rFonts w:ascii="Times New Roman" w:eastAsia="Times New Roman" w:hAnsi="Times New Roman" w:cs="Times New Roman"/>
            <w:sz w:val="28"/>
            <w:szCs w:val="24"/>
            <w:lang w:eastAsia="ru-RU"/>
          </w:rPr>
          <w:t>https://vmk.noo.viro35.ru/?page_id=36</w:t>
        </w:r>
      </w:hyperlink>
    </w:p>
    <w:p w14:paraId="12C47996" w14:textId="25570C1B" w:rsidR="00774F0C" w:rsidRPr="00C91D3D" w:rsidRDefault="00245DA9" w:rsidP="00245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774F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Универсальной библиотеке цифрового образовательного ресурса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предлагается верифицированный контент для изучения геометрического материала в начальной школе.</w:t>
      </w:r>
      <w:r w:rsidRPr="00245DA9">
        <w:t xml:space="preserve"> </w:t>
      </w:r>
      <w:hyperlink r:id="rId18" w:history="1">
        <w:r w:rsidRPr="00165839">
          <w:rPr>
            <w:rStyle w:val="a4"/>
            <w:rFonts w:ascii="Times New Roman" w:eastAsia="Times New Roman" w:hAnsi="Times New Roman" w:cs="Times New Roman"/>
            <w:sz w:val="28"/>
            <w:szCs w:val="24"/>
            <w:lang w:eastAsia="ru-RU"/>
          </w:rPr>
          <w:t>https://www.gosuslugi.ru/newsearch/platforma-cok</w:t>
        </w:r>
      </w:hyperlink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342861B4" w14:textId="1D3DA33F" w:rsidR="000A19D9" w:rsidRDefault="00D011FB" w:rsidP="00383F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</w:t>
      </w:r>
      <w:r w:rsidR="00EE1B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аключение</w:t>
      </w:r>
    </w:p>
    <w:p w14:paraId="5269FECD" w14:textId="728FC008" w:rsidR="00245DA9" w:rsidRDefault="00C91D3D" w:rsidP="00C91D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школьников системы научных геометрических понятий является одним из важных элементов </w:t>
      </w:r>
      <w:r w:rsidR="00245DA9" w:rsidRPr="00245D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</w:t>
      </w:r>
      <w:r w:rsidRPr="0024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системой </w:t>
      </w:r>
      <w:r w:rsidRPr="00245D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научных знаний.</w:t>
      </w:r>
      <w:r w:rsidRPr="00C91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не сразу овладевают понятием, а постепенно усваивают его содержание, объем, связи и отношения с другими понятиями. </w:t>
      </w:r>
    </w:p>
    <w:p w14:paraId="0FC6E613" w14:textId="11132F4A" w:rsidR="00245DA9" w:rsidRDefault="00816951" w:rsidP="00C91D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</w:t>
      </w:r>
      <w:r w:rsidRPr="00C91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включать задания геометрического характера в уроки математики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регулярно</w:t>
      </w:r>
      <w:r w:rsidRPr="00C91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возвращаться к изученным понятиям, тем самым, актуализировать их существенные свойства.</w:t>
      </w:r>
    </w:p>
    <w:p w14:paraId="7DE49ADE" w14:textId="53B1F008" w:rsidR="00DF1270" w:rsidRDefault="00DF1270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C524848" w14:textId="2BABE925" w:rsidR="00C91D3D" w:rsidRDefault="00C91D3D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D1BF4FF" w14:textId="3492E28F" w:rsidR="00C91D3D" w:rsidRDefault="00C91D3D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20A4E9C" w14:textId="0B7868C4" w:rsidR="00C91D3D" w:rsidRDefault="00C91D3D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557D4B0" w14:textId="114D60C8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0868B3B" w14:textId="24984794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0FEB6E3" w14:textId="46BAC5D5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6444C08" w14:textId="05259112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D3B21EE" w14:textId="30915864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2F8BF41" w14:textId="2BCE1308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BBCDB65" w14:textId="37398217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4408260" w14:textId="29D6646F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0D7BBB6" w14:textId="0F48F03D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C3513B2" w14:textId="1B419511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E007B54" w14:textId="33880A4D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4FFFC13" w14:textId="6B761F0B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D91E767" w14:textId="51671E61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C053F69" w14:textId="705E869E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55F55C1" w14:textId="2809E527" w:rsidR="00774F0C" w:rsidRDefault="00774F0C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EA8D6A5" w14:textId="4E3F4ABD" w:rsidR="00816951" w:rsidRDefault="00816951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D23037B" w14:textId="7349892E" w:rsidR="00816951" w:rsidRDefault="00816951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720A185" w14:textId="69E1563D" w:rsidR="00816951" w:rsidRDefault="00816951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4B643B9" w14:textId="77777777" w:rsidR="00816951" w:rsidRDefault="00816951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10C6723" w14:textId="77777777" w:rsidR="00D3579E" w:rsidRDefault="00D3579E" w:rsidP="00D3579E">
      <w:pPr>
        <w:pStyle w:val="a3"/>
        <w:spacing w:before="0" w:beforeAutospacing="0" w:after="240" w:afterAutospacing="0"/>
        <w:rPr>
          <w:b/>
          <w:i/>
          <w:sz w:val="28"/>
          <w:szCs w:val="28"/>
        </w:rPr>
      </w:pPr>
    </w:p>
    <w:p w14:paraId="7E9C79A1" w14:textId="6DA0132C" w:rsidR="00512EB6" w:rsidRPr="00CC4DFD" w:rsidRDefault="002540D9" w:rsidP="00D3579E">
      <w:pPr>
        <w:pStyle w:val="a3"/>
        <w:spacing w:before="0" w:beforeAutospacing="0" w:after="240" w:afterAutospacing="0"/>
        <w:jc w:val="center"/>
        <w:rPr>
          <w:sz w:val="28"/>
        </w:rPr>
      </w:pPr>
      <w:r w:rsidRPr="00CC4DFD">
        <w:rPr>
          <w:sz w:val="28"/>
        </w:rPr>
        <w:lastRenderedPageBreak/>
        <w:t>Лите</w:t>
      </w:r>
      <w:r w:rsidR="00DF1270">
        <w:rPr>
          <w:sz w:val="28"/>
        </w:rPr>
        <w:t>р</w:t>
      </w:r>
      <w:r w:rsidRPr="00CC4DFD">
        <w:rPr>
          <w:sz w:val="28"/>
        </w:rPr>
        <w:t>атура</w:t>
      </w:r>
    </w:p>
    <w:p w14:paraId="6D24EFF7" w14:textId="641E8086" w:rsidR="0069331A" w:rsidRPr="0069331A" w:rsidRDefault="0069331A" w:rsidP="00B950EA">
      <w:pPr>
        <w:pStyle w:val="a5"/>
        <w:numPr>
          <w:ilvl w:val="0"/>
          <w:numId w:val="1"/>
        </w:numPr>
        <w:spacing w:line="360" w:lineRule="auto"/>
        <w:ind w:left="142" w:firstLine="284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Математика: 1-й класс: </w:t>
      </w:r>
      <w:proofErr w:type="spellStart"/>
      <w:proofErr w:type="gramStart"/>
      <w:r>
        <w:rPr>
          <w:rFonts w:eastAsiaTheme="minorHAnsi" w:cstheme="minorBidi"/>
          <w:sz w:val="28"/>
          <w:szCs w:val="28"/>
          <w:lang w:eastAsia="en-US"/>
        </w:rPr>
        <w:t>учебник:в</w:t>
      </w:r>
      <w:proofErr w:type="spellEnd"/>
      <w:proofErr w:type="gramEnd"/>
      <w:r>
        <w:rPr>
          <w:rFonts w:eastAsiaTheme="minorHAnsi" w:cstheme="minorBidi"/>
          <w:sz w:val="28"/>
          <w:szCs w:val="28"/>
          <w:lang w:eastAsia="en-US"/>
        </w:rPr>
        <w:t xml:space="preserve"> 2 част</w:t>
      </w:r>
      <w:r w:rsidR="00B950EA">
        <w:rPr>
          <w:rFonts w:eastAsiaTheme="minorHAnsi" w:cstheme="minorBidi"/>
          <w:sz w:val="28"/>
          <w:szCs w:val="28"/>
          <w:lang w:eastAsia="en-US"/>
        </w:rPr>
        <w:t>ях</w:t>
      </w:r>
      <w:r>
        <w:rPr>
          <w:rFonts w:eastAsiaTheme="minorHAnsi" w:cstheme="minorBidi"/>
          <w:sz w:val="28"/>
          <w:szCs w:val="28"/>
          <w:lang w:eastAsia="en-US"/>
        </w:rPr>
        <w:t>/М.И. Моро С.И. Волкова,</w:t>
      </w:r>
      <w:r w:rsidR="00B950EA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С.В</w:t>
      </w:r>
      <w:r w:rsidR="00B950EA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Степанова.</w:t>
      </w:r>
      <w:r w:rsidRPr="0069331A">
        <w:rPr>
          <w:rFonts w:eastAsiaTheme="minorHAnsi" w:cstheme="minorBidi"/>
          <w:sz w:val="28"/>
          <w:szCs w:val="28"/>
          <w:lang w:eastAsia="en-US"/>
        </w:rPr>
        <w:t xml:space="preserve"> –</w:t>
      </w:r>
      <w:r>
        <w:rPr>
          <w:rFonts w:eastAsiaTheme="minorHAnsi" w:cstheme="minorBidi"/>
          <w:sz w:val="28"/>
          <w:szCs w:val="28"/>
          <w:lang w:eastAsia="en-US"/>
        </w:rPr>
        <w:t>15</w:t>
      </w:r>
      <w:r w:rsidR="00B950EA">
        <w:rPr>
          <w:rFonts w:eastAsiaTheme="minorHAnsi" w:cstheme="minorBidi"/>
          <w:sz w:val="28"/>
          <w:szCs w:val="28"/>
          <w:lang w:eastAsia="en-US"/>
        </w:rPr>
        <w:t xml:space="preserve">-е </w:t>
      </w:r>
      <w:proofErr w:type="spellStart"/>
      <w:r w:rsidR="00B950EA">
        <w:rPr>
          <w:rFonts w:eastAsiaTheme="minorHAnsi" w:cstheme="minorBidi"/>
          <w:sz w:val="28"/>
          <w:szCs w:val="28"/>
          <w:lang w:eastAsia="en-US"/>
        </w:rPr>
        <w:t>изд</w:t>
      </w:r>
      <w:proofErr w:type="spellEnd"/>
      <w:r w:rsidR="00B950E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B950EA">
        <w:rPr>
          <w:rFonts w:eastAsiaTheme="minorHAnsi" w:cstheme="minorBidi"/>
          <w:sz w:val="28"/>
          <w:szCs w:val="28"/>
          <w:lang w:eastAsia="en-US"/>
        </w:rPr>
        <w:t>перераб</w:t>
      </w:r>
      <w:proofErr w:type="spellEnd"/>
      <w:r w:rsidR="00B950EA">
        <w:rPr>
          <w:rFonts w:eastAsiaTheme="minorHAnsi" w:cstheme="minorBidi"/>
          <w:sz w:val="28"/>
          <w:szCs w:val="28"/>
          <w:lang w:eastAsia="en-US"/>
        </w:rPr>
        <w:t>.</w:t>
      </w:r>
      <w:r w:rsidR="00B950EA" w:rsidRPr="00B950EA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B950EA" w:rsidRPr="0069331A">
        <w:rPr>
          <w:rFonts w:eastAsiaTheme="minorHAnsi" w:cstheme="minorBidi"/>
          <w:sz w:val="28"/>
          <w:szCs w:val="28"/>
          <w:lang w:eastAsia="en-US"/>
        </w:rPr>
        <w:t>–</w:t>
      </w:r>
      <w:r w:rsidR="00B950EA">
        <w:rPr>
          <w:rFonts w:eastAsiaTheme="minorHAnsi" w:cstheme="minorBidi"/>
          <w:sz w:val="28"/>
          <w:szCs w:val="28"/>
          <w:lang w:eastAsia="en-US"/>
        </w:rPr>
        <w:t xml:space="preserve"> Москва: Просвещение, 024.</w:t>
      </w:r>
    </w:p>
    <w:p w14:paraId="33BCD5A4" w14:textId="65312F77" w:rsidR="00CC174B" w:rsidRPr="00CC174B" w:rsidRDefault="00CC174B" w:rsidP="00B950EA">
      <w:pPr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Вендина</w:t>
      </w:r>
      <w:proofErr w:type="spellEnd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 А. Особенности развития пространственного мышления на уроках математики в начальной школе // учеб.-метод. </w:t>
      </w:r>
      <w:proofErr w:type="spellStart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пособ</w:t>
      </w:r>
      <w:proofErr w:type="spellEnd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/ А.А. </w:t>
      </w:r>
      <w:proofErr w:type="spellStart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Вендина</w:t>
      </w:r>
      <w:proofErr w:type="spellEnd"/>
      <w:r w:rsidRPr="00CC17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Москва: Просвещение, 2018. – 154 с.</w:t>
      </w:r>
    </w:p>
    <w:p w14:paraId="2F89AF8D" w14:textId="14AAEF6F" w:rsidR="00383FE1" w:rsidRPr="00DF1270" w:rsidRDefault="00772E16" w:rsidP="00B950EA">
      <w:pPr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F1270">
        <w:rPr>
          <w:color w:val="000000"/>
          <w:sz w:val="28"/>
          <w:szCs w:val="28"/>
          <w:bdr w:val="none" w:sz="0" w:space="0" w:color="auto" w:frame="1"/>
        </w:rPr>
        <w:t> </w:t>
      </w:r>
      <w:r w:rsidR="00DF1270" w:rsidRPr="00DF12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Сидорова В. А. Развитие пространственного мышления у младших школьников: статья /В. А. Сидорова //</w:t>
      </w:r>
      <w:r w:rsidR="00B7773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F1270" w:rsidRPr="00DF12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Приоритеты педагогики и современного образования: материалы Международной научно</w:t>
      </w:r>
      <w:r w:rsidR="00B950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DF1270" w:rsidRPr="00DF12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практической конференции. – Москва: Пеликан, 2018. №15. – С. 24-27.</w:t>
      </w:r>
    </w:p>
    <w:p w14:paraId="47BDADCB" w14:textId="52C115BE" w:rsidR="00512EB6" w:rsidRDefault="00512EB6" w:rsidP="00B950EA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464646"/>
          <w:sz w:val="28"/>
        </w:rPr>
      </w:pPr>
    </w:p>
    <w:p w14:paraId="546C016C" w14:textId="4E7F7F8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CF98393" w14:textId="77777777" w:rsidR="00512EB6" w:rsidRPr="00512EB6" w:rsidRDefault="00512EB6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sectPr w:rsidR="00512EB6" w:rsidRPr="00512EB6" w:rsidSect="00C91D3D">
      <w:footerReference w:type="default" r:id="rId19"/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2114E" w14:textId="77777777" w:rsidR="004563B7" w:rsidRDefault="004563B7" w:rsidP="00165C86">
      <w:pPr>
        <w:spacing w:after="0" w:line="240" w:lineRule="auto"/>
      </w:pPr>
      <w:r>
        <w:separator/>
      </w:r>
    </w:p>
  </w:endnote>
  <w:endnote w:type="continuationSeparator" w:id="0">
    <w:p w14:paraId="1CEFE9DC" w14:textId="77777777" w:rsidR="004563B7" w:rsidRDefault="004563B7" w:rsidP="0016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7050809"/>
      <w:docPartObj>
        <w:docPartGallery w:val="Page Numbers (Bottom of Page)"/>
        <w:docPartUnique/>
      </w:docPartObj>
    </w:sdtPr>
    <w:sdtEndPr/>
    <w:sdtContent>
      <w:p w14:paraId="21CD3BE3" w14:textId="7DE61EA4" w:rsidR="00165C86" w:rsidRDefault="00165C8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5DF896" w14:textId="77777777" w:rsidR="00165C86" w:rsidRDefault="00165C8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88C6F" w14:textId="77777777" w:rsidR="004563B7" w:rsidRDefault="004563B7" w:rsidP="00165C86">
      <w:pPr>
        <w:spacing w:after="0" w:line="240" w:lineRule="auto"/>
      </w:pPr>
      <w:r>
        <w:separator/>
      </w:r>
    </w:p>
  </w:footnote>
  <w:footnote w:type="continuationSeparator" w:id="0">
    <w:p w14:paraId="21BB9FBD" w14:textId="77777777" w:rsidR="004563B7" w:rsidRDefault="004563B7" w:rsidP="0016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E73DD"/>
    <w:multiLevelType w:val="hybridMultilevel"/>
    <w:tmpl w:val="64FA3ED2"/>
    <w:lvl w:ilvl="0" w:tplc="53881C98">
      <w:start w:val="1"/>
      <w:numFmt w:val="decimal"/>
      <w:lvlText w:val="%1."/>
      <w:lvlJc w:val="left"/>
      <w:pPr>
        <w:ind w:left="4386" w:hanging="360"/>
      </w:pPr>
      <w:rPr>
        <w:rFonts w:ascii="Times New Roman" w:eastAsiaTheme="minorHAns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06" w:hanging="360"/>
      </w:pPr>
    </w:lvl>
    <w:lvl w:ilvl="2" w:tplc="0419001B" w:tentative="1">
      <w:start w:val="1"/>
      <w:numFmt w:val="lowerRoman"/>
      <w:lvlText w:val="%3."/>
      <w:lvlJc w:val="right"/>
      <w:pPr>
        <w:ind w:left="5826" w:hanging="180"/>
      </w:pPr>
    </w:lvl>
    <w:lvl w:ilvl="3" w:tplc="0419000F" w:tentative="1">
      <w:start w:val="1"/>
      <w:numFmt w:val="decimal"/>
      <w:lvlText w:val="%4."/>
      <w:lvlJc w:val="left"/>
      <w:pPr>
        <w:ind w:left="6546" w:hanging="360"/>
      </w:pPr>
    </w:lvl>
    <w:lvl w:ilvl="4" w:tplc="04190019" w:tentative="1">
      <w:start w:val="1"/>
      <w:numFmt w:val="lowerLetter"/>
      <w:lvlText w:val="%5."/>
      <w:lvlJc w:val="left"/>
      <w:pPr>
        <w:ind w:left="7266" w:hanging="360"/>
      </w:pPr>
    </w:lvl>
    <w:lvl w:ilvl="5" w:tplc="0419001B" w:tentative="1">
      <w:start w:val="1"/>
      <w:numFmt w:val="lowerRoman"/>
      <w:lvlText w:val="%6."/>
      <w:lvlJc w:val="right"/>
      <w:pPr>
        <w:ind w:left="7986" w:hanging="180"/>
      </w:pPr>
    </w:lvl>
    <w:lvl w:ilvl="6" w:tplc="0419000F" w:tentative="1">
      <w:start w:val="1"/>
      <w:numFmt w:val="decimal"/>
      <w:lvlText w:val="%7."/>
      <w:lvlJc w:val="left"/>
      <w:pPr>
        <w:ind w:left="8706" w:hanging="360"/>
      </w:pPr>
    </w:lvl>
    <w:lvl w:ilvl="7" w:tplc="04190019" w:tentative="1">
      <w:start w:val="1"/>
      <w:numFmt w:val="lowerLetter"/>
      <w:lvlText w:val="%8."/>
      <w:lvlJc w:val="left"/>
      <w:pPr>
        <w:ind w:left="9426" w:hanging="360"/>
      </w:pPr>
    </w:lvl>
    <w:lvl w:ilvl="8" w:tplc="0419001B" w:tentative="1">
      <w:start w:val="1"/>
      <w:numFmt w:val="lowerRoman"/>
      <w:lvlText w:val="%9."/>
      <w:lvlJc w:val="right"/>
      <w:pPr>
        <w:ind w:left="10146" w:hanging="180"/>
      </w:pPr>
    </w:lvl>
  </w:abstractNum>
  <w:abstractNum w:abstractNumId="1" w15:restartNumberingAfterBreak="0">
    <w:nsid w:val="10C22239"/>
    <w:multiLevelType w:val="hybridMultilevel"/>
    <w:tmpl w:val="AE207266"/>
    <w:lvl w:ilvl="0" w:tplc="1446046C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2F7D1C"/>
    <w:multiLevelType w:val="hybridMultilevel"/>
    <w:tmpl w:val="EDCA04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C70133"/>
    <w:multiLevelType w:val="hybridMultilevel"/>
    <w:tmpl w:val="5156A512"/>
    <w:lvl w:ilvl="0" w:tplc="0630B4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AF4135"/>
    <w:multiLevelType w:val="hybridMultilevel"/>
    <w:tmpl w:val="A7D06B4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A364768"/>
    <w:multiLevelType w:val="hybridMultilevel"/>
    <w:tmpl w:val="537E8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D7E4D"/>
    <w:multiLevelType w:val="multilevel"/>
    <w:tmpl w:val="5DFE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E0F4B"/>
    <w:multiLevelType w:val="hybridMultilevel"/>
    <w:tmpl w:val="FEC800D4"/>
    <w:lvl w:ilvl="0" w:tplc="0BECA9B8">
      <w:start w:val="1"/>
      <w:numFmt w:val="decimal"/>
      <w:lvlText w:val="%1"/>
      <w:lvlJc w:val="left"/>
      <w:pPr>
        <w:ind w:left="4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5" w:hanging="360"/>
      </w:pPr>
    </w:lvl>
    <w:lvl w:ilvl="2" w:tplc="0419001B" w:tentative="1">
      <w:start w:val="1"/>
      <w:numFmt w:val="lowerRoman"/>
      <w:lvlText w:val="%3."/>
      <w:lvlJc w:val="right"/>
      <w:pPr>
        <w:ind w:left="5505" w:hanging="180"/>
      </w:pPr>
    </w:lvl>
    <w:lvl w:ilvl="3" w:tplc="0419000F" w:tentative="1">
      <w:start w:val="1"/>
      <w:numFmt w:val="decimal"/>
      <w:lvlText w:val="%4."/>
      <w:lvlJc w:val="left"/>
      <w:pPr>
        <w:ind w:left="6225" w:hanging="360"/>
      </w:pPr>
    </w:lvl>
    <w:lvl w:ilvl="4" w:tplc="04190019" w:tentative="1">
      <w:start w:val="1"/>
      <w:numFmt w:val="lowerLetter"/>
      <w:lvlText w:val="%5."/>
      <w:lvlJc w:val="left"/>
      <w:pPr>
        <w:ind w:left="6945" w:hanging="360"/>
      </w:pPr>
    </w:lvl>
    <w:lvl w:ilvl="5" w:tplc="0419001B" w:tentative="1">
      <w:start w:val="1"/>
      <w:numFmt w:val="lowerRoman"/>
      <w:lvlText w:val="%6."/>
      <w:lvlJc w:val="right"/>
      <w:pPr>
        <w:ind w:left="7665" w:hanging="180"/>
      </w:pPr>
    </w:lvl>
    <w:lvl w:ilvl="6" w:tplc="0419000F" w:tentative="1">
      <w:start w:val="1"/>
      <w:numFmt w:val="decimal"/>
      <w:lvlText w:val="%7."/>
      <w:lvlJc w:val="left"/>
      <w:pPr>
        <w:ind w:left="8385" w:hanging="360"/>
      </w:pPr>
    </w:lvl>
    <w:lvl w:ilvl="7" w:tplc="04190019" w:tentative="1">
      <w:start w:val="1"/>
      <w:numFmt w:val="lowerLetter"/>
      <w:lvlText w:val="%8."/>
      <w:lvlJc w:val="left"/>
      <w:pPr>
        <w:ind w:left="9105" w:hanging="360"/>
      </w:pPr>
    </w:lvl>
    <w:lvl w:ilvl="8" w:tplc="041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8" w15:restartNumberingAfterBreak="0">
    <w:nsid w:val="35617BD0"/>
    <w:multiLevelType w:val="hybridMultilevel"/>
    <w:tmpl w:val="8B20ADE4"/>
    <w:lvl w:ilvl="0" w:tplc="88104F46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C54725"/>
    <w:multiLevelType w:val="hybridMultilevel"/>
    <w:tmpl w:val="4A18EA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25AC4"/>
    <w:multiLevelType w:val="hybridMultilevel"/>
    <w:tmpl w:val="A6A213E6"/>
    <w:lvl w:ilvl="0" w:tplc="B4D00A6A">
      <w:start w:val="1"/>
      <w:numFmt w:val="decimal"/>
      <w:lvlText w:val="%1."/>
      <w:lvlJc w:val="left"/>
      <w:pPr>
        <w:ind w:left="405" w:hanging="4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CC51BC"/>
    <w:multiLevelType w:val="hybridMultilevel"/>
    <w:tmpl w:val="DD30F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B23FF"/>
    <w:multiLevelType w:val="hybridMultilevel"/>
    <w:tmpl w:val="6F3C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A2139"/>
    <w:multiLevelType w:val="hybridMultilevel"/>
    <w:tmpl w:val="10AA9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146CF8"/>
    <w:multiLevelType w:val="hybridMultilevel"/>
    <w:tmpl w:val="571AEDB4"/>
    <w:lvl w:ilvl="0" w:tplc="BC86F054">
      <w:start w:val="4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EB7DE3"/>
    <w:multiLevelType w:val="hybridMultilevel"/>
    <w:tmpl w:val="792AAC4C"/>
    <w:lvl w:ilvl="0" w:tplc="54BC16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9C7E93"/>
    <w:multiLevelType w:val="hybridMultilevel"/>
    <w:tmpl w:val="CC46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F700D"/>
    <w:multiLevelType w:val="hybridMultilevel"/>
    <w:tmpl w:val="7604E9FC"/>
    <w:lvl w:ilvl="0" w:tplc="EE1E988A">
      <w:start w:val="1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7A4B51FA"/>
    <w:multiLevelType w:val="hybridMultilevel"/>
    <w:tmpl w:val="3838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D1162"/>
    <w:multiLevelType w:val="hybridMultilevel"/>
    <w:tmpl w:val="BB868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7"/>
  </w:num>
  <w:num w:numId="4">
    <w:abstractNumId w:val="15"/>
  </w:num>
  <w:num w:numId="5">
    <w:abstractNumId w:val="1"/>
  </w:num>
  <w:num w:numId="6">
    <w:abstractNumId w:val="14"/>
  </w:num>
  <w:num w:numId="7">
    <w:abstractNumId w:val="0"/>
  </w:num>
  <w:num w:numId="8">
    <w:abstractNumId w:val="16"/>
  </w:num>
  <w:num w:numId="9">
    <w:abstractNumId w:val="18"/>
  </w:num>
  <w:num w:numId="10">
    <w:abstractNumId w:val="11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  <w:num w:numId="15">
    <w:abstractNumId w:val="19"/>
  </w:num>
  <w:num w:numId="16">
    <w:abstractNumId w:val="6"/>
  </w:num>
  <w:num w:numId="17">
    <w:abstractNumId w:val="2"/>
  </w:num>
  <w:num w:numId="18">
    <w:abstractNumId w:val="8"/>
  </w:num>
  <w:num w:numId="19">
    <w:abstractNumId w:val="10"/>
  </w:num>
  <w:num w:numId="2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7QKaT21GU21huXrQdRUWhd6mWwfb5ZqUz5mJGTIebiQr6d3e7a4ridaOLkcfLEHxEQVJ9REN43EKrq9Yy+/8w==" w:salt="ns9FDygmnV/WqD1+5+TLYw==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47"/>
    <w:rsid w:val="00013BCC"/>
    <w:rsid w:val="00026E63"/>
    <w:rsid w:val="0006414B"/>
    <w:rsid w:val="00065797"/>
    <w:rsid w:val="00080F17"/>
    <w:rsid w:val="00083146"/>
    <w:rsid w:val="000A19D9"/>
    <w:rsid w:val="000D4647"/>
    <w:rsid w:val="000E59FB"/>
    <w:rsid w:val="000F3F84"/>
    <w:rsid w:val="00110C0C"/>
    <w:rsid w:val="00112F55"/>
    <w:rsid w:val="00165C86"/>
    <w:rsid w:val="0017639D"/>
    <w:rsid w:val="00180630"/>
    <w:rsid w:val="00185F81"/>
    <w:rsid w:val="00186066"/>
    <w:rsid w:val="001904DF"/>
    <w:rsid w:val="00191B15"/>
    <w:rsid w:val="00194FC1"/>
    <w:rsid w:val="001D26E1"/>
    <w:rsid w:val="001D6625"/>
    <w:rsid w:val="001F6A54"/>
    <w:rsid w:val="00207864"/>
    <w:rsid w:val="002104BC"/>
    <w:rsid w:val="00217841"/>
    <w:rsid w:val="00245DA9"/>
    <w:rsid w:val="00246818"/>
    <w:rsid w:val="00251AA9"/>
    <w:rsid w:val="002540D9"/>
    <w:rsid w:val="002621D2"/>
    <w:rsid w:val="002913AB"/>
    <w:rsid w:val="002B5664"/>
    <w:rsid w:val="002E0749"/>
    <w:rsid w:val="002F189F"/>
    <w:rsid w:val="002F29D2"/>
    <w:rsid w:val="003134AA"/>
    <w:rsid w:val="00315C71"/>
    <w:rsid w:val="003412BB"/>
    <w:rsid w:val="00383FE1"/>
    <w:rsid w:val="003A6068"/>
    <w:rsid w:val="003A7827"/>
    <w:rsid w:val="003C03E8"/>
    <w:rsid w:val="003D7A87"/>
    <w:rsid w:val="003F4E61"/>
    <w:rsid w:val="00406459"/>
    <w:rsid w:val="00427D54"/>
    <w:rsid w:val="00434E97"/>
    <w:rsid w:val="0043750E"/>
    <w:rsid w:val="00444FFA"/>
    <w:rsid w:val="00455357"/>
    <w:rsid w:val="004563B7"/>
    <w:rsid w:val="00472948"/>
    <w:rsid w:val="00496023"/>
    <w:rsid w:val="004B21CF"/>
    <w:rsid w:val="004B274F"/>
    <w:rsid w:val="004B5491"/>
    <w:rsid w:val="004C23E1"/>
    <w:rsid w:val="004D619B"/>
    <w:rsid w:val="005105BF"/>
    <w:rsid w:val="005126D5"/>
    <w:rsid w:val="00512EB6"/>
    <w:rsid w:val="005241EE"/>
    <w:rsid w:val="00532317"/>
    <w:rsid w:val="00534372"/>
    <w:rsid w:val="00551E01"/>
    <w:rsid w:val="00554478"/>
    <w:rsid w:val="005655A4"/>
    <w:rsid w:val="00571F0B"/>
    <w:rsid w:val="00572D41"/>
    <w:rsid w:val="0057645C"/>
    <w:rsid w:val="00587127"/>
    <w:rsid w:val="005951C5"/>
    <w:rsid w:val="005C08D7"/>
    <w:rsid w:val="005C26F7"/>
    <w:rsid w:val="005F6226"/>
    <w:rsid w:val="00634B26"/>
    <w:rsid w:val="00636FBA"/>
    <w:rsid w:val="006413B0"/>
    <w:rsid w:val="0065187D"/>
    <w:rsid w:val="00655EAC"/>
    <w:rsid w:val="006568A1"/>
    <w:rsid w:val="00662C37"/>
    <w:rsid w:val="006658A9"/>
    <w:rsid w:val="006661A8"/>
    <w:rsid w:val="0069331A"/>
    <w:rsid w:val="006A59DB"/>
    <w:rsid w:val="006A7EBF"/>
    <w:rsid w:val="006C3F0B"/>
    <w:rsid w:val="006D2894"/>
    <w:rsid w:val="00716E6D"/>
    <w:rsid w:val="00721081"/>
    <w:rsid w:val="00756194"/>
    <w:rsid w:val="00772E16"/>
    <w:rsid w:val="00774884"/>
    <w:rsid w:val="00774F0C"/>
    <w:rsid w:val="007843C3"/>
    <w:rsid w:val="007A44A4"/>
    <w:rsid w:val="007B365D"/>
    <w:rsid w:val="007D372C"/>
    <w:rsid w:val="008023A1"/>
    <w:rsid w:val="00813459"/>
    <w:rsid w:val="00816951"/>
    <w:rsid w:val="0081722E"/>
    <w:rsid w:val="008226BF"/>
    <w:rsid w:val="00843999"/>
    <w:rsid w:val="00861390"/>
    <w:rsid w:val="0087443A"/>
    <w:rsid w:val="00884502"/>
    <w:rsid w:val="00886468"/>
    <w:rsid w:val="008B4A95"/>
    <w:rsid w:val="008D3B6C"/>
    <w:rsid w:val="008D655B"/>
    <w:rsid w:val="008E2745"/>
    <w:rsid w:val="008E614E"/>
    <w:rsid w:val="00906FF3"/>
    <w:rsid w:val="0091032C"/>
    <w:rsid w:val="009308E2"/>
    <w:rsid w:val="0098329C"/>
    <w:rsid w:val="00990C7D"/>
    <w:rsid w:val="009B54C7"/>
    <w:rsid w:val="009C1C77"/>
    <w:rsid w:val="009C3B3E"/>
    <w:rsid w:val="009C3EFB"/>
    <w:rsid w:val="009C5D53"/>
    <w:rsid w:val="009E6065"/>
    <w:rsid w:val="00A23185"/>
    <w:rsid w:val="00A30D0D"/>
    <w:rsid w:val="00A64098"/>
    <w:rsid w:val="00A663D6"/>
    <w:rsid w:val="00A7620C"/>
    <w:rsid w:val="00A76D74"/>
    <w:rsid w:val="00A77F52"/>
    <w:rsid w:val="00A803B3"/>
    <w:rsid w:val="00A84162"/>
    <w:rsid w:val="00A86C1C"/>
    <w:rsid w:val="00A91720"/>
    <w:rsid w:val="00A95BE4"/>
    <w:rsid w:val="00AB09EF"/>
    <w:rsid w:val="00AD545A"/>
    <w:rsid w:val="00AE36C8"/>
    <w:rsid w:val="00AF24ED"/>
    <w:rsid w:val="00AF543D"/>
    <w:rsid w:val="00B06231"/>
    <w:rsid w:val="00B1344B"/>
    <w:rsid w:val="00B14150"/>
    <w:rsid w:val="00B27B18"/>
    <w:rsid w:val="00B7773C"/>
    <w:rsid w:val="00B950EA"/>
    <w:rsid w:val="00BA6F7F"/>
    <w:rsid w:val="00BB178E"/>
    <w:rsid w:val="00BB43DF"/>
    <w:rsid w:val="00BC18E3"/>
    <w:rsid w:val="00BF4725"/>
    <w:rsid w:val="00C01A87"/>
    <w:rsid w:val="00C07B76"/>
    <w:rsid w:val="00C1395D"/>
    <w:rsid w:val="00C25353"/>
    <w:rsid w:val="00C278A4"/>
    <w:rsid w:val="00C34191"/>
    <w:rsid w:val="00C74A93"/>
    <w:rsid w:val="00C916B9"/>
    <w:rsid w:val="00C91D3D"/>
    <w:rsid w:val="00CA0314"/>
    <w:rsid w:val="00CC090F"/>
    <w:rsid w:val="00CC174B"/>
    <w:rsid w:val="00CC4DFD"/>
    <w:rsid w:val="00CD0D0F"/>
    <w:rsid w:val="00CD14E3"/>
    <w:rsid w:val="00CD3FA6"/>
    <w:rsid w:val="00CE5BF7"/>
    <w:rsid w:val="00D011FB"/>
    <w:rsid w:val="00D06EEA"/>
    <w:rsid w:val="00D15107"/>
    <w:rsid w:val="00D15555"/>
    <w:rsid w:val="00D16E5D"/>
    <w:rsid w:val="00D20BDF"/>
    <w:rsid w:val="00D3579E"/>
    <w:rsid w:val="00D426D5"/>
    <w:rsid w:val="00D45A5B"/>
    <w:rsid w:val="00D51E7D"/>
    <w:rsid w:val="00D61CC6"/>
    <w:rsid w:val="00D75D88"/>
    <w:rsid w:val="00D939A2"/>
    <w:rsid w:val="00D941A9"/>
    <w:rsid w:val="00DA7C2B"/>
    <w:rsid w:val="00DD0181"/>
    <w:rsid w:val="00DF1270"/>
    <w:rsid w:val="00E00016"/>
    <w:rsid w:val="00E0437A"/>
    <w:rsid w:val="00E05543"/>
    <w:rsid w:val="00E3131B"/>
    <w:rsid w:val="00E50901"/>
    <w:rsid w:val="00E74C65"/>
    <w:rsid w:val="00E92982"/>
    <w:rsid w:val="00EA3A25"/>
    <w:rsid w:val="00EB23E1"/>
    <w:rsid w:val="00ED7F4A"/>
    <w:rsid w:val="00EE1BB5"/>
    <w:rsid w:val="00EF13CA"/>
    <w:rsid w:val="00EF1DDF"/>
    <w:rsid w:val="00F01807"/>
    <w:rsid w:val="00F11B1C"/>
    <w:rsid w:val="00F224DE"/>
    <w:rsid w:val="00F413A6"/>
    <w:rsid w:val="00F52583"/>
    <w:rsid w:val="00F60432"/>
    <w:rsid w:val="00F87D45"/>
    <w:rsid w:val="00FA2BA2"/>
    <w:rsid w:val="00FC2A92"/>
    <w:rsid w:val="00FE4EA3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170C4B6"/>
  <w15:docId w15:val="{65CB34BD-3D40-4E9A-A18B-DB1CF8EC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2EB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658A9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65187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C86"/>
  </w:style>
  <w:style w:type="paragraph" w:styleId="aa">
    <w:name w:val="footer"/>
    <w:basedOn w:val="a"/>
    <w:link w:val="ab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C86"/>
  </w:style>
  <w:style w:type="table" w:styleId="ac">
    <w:name w:val="Table Grid"/>
    <w:basedOn w:val="a1"/>
    <w:uiPriority w:val="59"/>
    <w:rsid w:val="00434E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545A"/>
  </w:style>
  <w:style w:type="paragraph" w:customStyle="1" w:styleId="c34">
    <w:name w:val="c34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">
    <w:name w:val="ass"/>
    <w:basedOn w:val="a"/>
    <w:link w:val="ass0"/>
    <w:rsid w:val="0053437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ss0">
    <w:name w:val="ass Знак"/>
    <w:link w:val="ass"/>
    <w:locked/>
    <w:rsid w:val="0053437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d">
    <w:name w:val="Placeholder Text"/>
    <w:basedOn w:val="a0"/>
    <w:uiPriority w:val="99"/>
    <w:semiHidden/>
    <w:rsid w:val="00AF543D"/>
    <w:rPr>
      <w:color w:val="808080"/>
    </w:rPr>
  </w:style>
  <w:style w:type="character" w:customStyle="1" w:styleId="futurismarkdown-word">
    <w:name w:val="futurismarkdown-word"/>
    <w:basedOn w:val="a0"/>
    <w:rsid w:val="00B7773C"/>
  </w:style>
  <w:style w:type="paragraph" w:customStyle="1" w:styleId="ConsPlusNormal">
    <w:name w:val="ConsPlusNormal"/>
    <w:rsid w:val="005126D5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37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747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027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65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43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82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088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05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81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37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61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9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3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74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3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218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40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45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gosuslugi.ru/newsearch/platforma-co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mk.noo.viro35.ru/?page_id=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71662-AE8E-4AB1-88AF-02A7F68E3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PC_USER</dc:creator>
  <cp:lastModifiedBy>PC_USER</cp:lastModifiedBy>
  <cp:revision>5</cp:revision>
  <dcterms:created xsi:type="dcterms:W3CDTF">2026-03-12T10:49:00Z</dcterms:created>
  <dcterms:modified xsi:type="dcterms:W3CDTF">2026-03-16T12:00:00Z</dcterms:modified>
</cp:coreProperties>
</file>