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E67" w:rsidRPr="002B2D8D" w:rsidRDefault="00BB7E67" w:rsidP="00BB7E67">
      <w:pPr>
        <w:pStyle w:val="a5"/>
        <w:tabs>
          <w:tab w:val="left" w:pos="708"/>
        </w:tabs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2B2D8D">
        <w:rPr>
          <w:rFonts w:ascii="Times New Roman" w:hAnsi="Times New Roman"/>
          <w:color w:val="000000"/>
          <w:sz w:val="28"/>
          <w:szCs w:val="28"/>
        </w:rPr>
        <w:t>АОУ ВО ДПО «ВИРО»</w:t>
      </w:r>
    </w:p>
    <w:p w:rsidR="00B637D3" w:rsidRDefault="00BB7E67" w:rsidP="00BB7E6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2D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Центр непрерывного повышения профессионального мастерства</w:t>
      </w:r>
    </w:p>
    <w:p w:rsidR="00BB7E67" w:rsidRPr="002B2D8D" w:rsidRDefault="00BB7E67" w:rsidP="00BB7E6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2D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педагогических работников в г. Вологде</w:t>
      </w:r>
    </w:p>
    <w:p w:rsidR="00FD1DE0" w:rsidRPr="002B2D8D" w:rsidRDefault="00FD1DE0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D1DE0" w:rsidRPr="002B2D8D" w:rsidRDefault="00FD1DE0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«ОДОБРЕНО» </w:t>
      </w: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заседании экспертной рабочей группы </w:t>
      </w: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 начальному общему образованию </w:t>
      </w: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РУМО по общему образованию</w:t>
      </w: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A04D07">
        <w:rPr>
          <w:rFonts w:ascii="Times New Roman" w:hAnsi="Times New Roman"/>
          <w:bCs/>
          <w:sz w:val="28"/>
          <w:szCs w:val="28"/>
        </w:rPr>
        <w:t>(</w:t>
      </w:r>
      <w:r w:rsidR="00B443E5" w:rsidRPr="00963502">
        <w:rPr>
          <w:rFonts w:ascii="Times New Roman" w:hAnsi="Times New Roman"/>
          <w:bCs/>
          <w:sz w:val="28"/>
          <w:szCs w:val="28"/>
        </w:rPr>
        <w:t xml:space="preserve">Протокол </w:t>
      </w:r>
      <w:r w:rsidR="00B76787">
        <w:rPr>
          <w:rStyle w:val="docdata"/>
          <w:rFonts w:ascii="Times New Roman" w:hAnsi="Times New Roman"/>
          <w:bCs/>
          <w:color w:val="000000"/>
          <w:sz w:val="28"/>
          <w:szCs w:val="28"/>
        </w:rPr>
        <w:t>№ 18 от 14.09.2026</w:t>
      </w:r>
      <w:r w:rsidR="00A04D07">
        <w:rPr>
          <w:rFonts w:ascii="Times New Roman" w:hAnsi="Times New Roman"/>
          <w:bCs/>
          <w:sz w:val="28"/>
          <w:szCs w:val="28"/>
        </w:rPr>
        <w:t>)</w:t>
      </w:r>
    </w:p>
    <w:p w:rsidR="00DB0BE2" w:rsidRPr="002B2D8D" w:rsidRDefault="00DB0BE2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B0BE2" w:rsidRDefault="00DB0BE2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C0701" w:rsidRDefault="007C0701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C1C9B" w:rsidRDefault="00BA2A0B" w:rsidP="001566E5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D2B3E" w:rsidRDefault="00FD2B3E" w:rsidP="00FD2B3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Методические рекомендации  </w:t>
      </w:r>
    </w:p>
    <w:p w:rsidR="00FD2B3E" w:rsidRDefault="00FD2B3E" w:rsidP="00FD2B3E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 изучению темы «Однородные члены предложения» в начальной школе</w:t>
      </w:r>
    </w:p>
    <w:p w:rsidR="00975567" w:rsidRPr="006C6B62" w:rsidRDefault="00E21CE1" w:rsidP="00975567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112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DB0BE2" w:rsidRPr="002B2D8D" w:rsidRDefault="00DB0BE2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:rsidR="001806FB" w:rsidRPr="002B2D8D" w:rsidRDefault="001806FB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:rsidR="003B11D8" w:rsidRPr="002B2D8D" w:rsidRDefault="003B11D8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8338F9">
        <w:rPr>
          <w:rFonts w:ascii="Times New Roman" w:hAnsi="Times New Roman"/>
          <w:i/>
          <w:color w:val="000000"/>
          <w:sz w:val="28"/>
          <w:szCs w:val="28"/>
        </w:rPr>
        <w:t>Автор</w:t>
      </w:r>
      <w:r w:rsidR="008338F9">
        <w:rPr>
          <w:rFonts w:ascii="Times New Roman" w:hAnsi="Times New Roman"/>
          <w:i/>
          <w:color w:val="000000"/>
          <w:sz w:val="28"/>
          <w:szCs w:val="28"/>
          <w:highlight w:val="yellow"/>
        </w:rPr>
        <w:t xml:space="preserve"> </w:t>
      </w:r>
      <w:r w:rsidRPr="002B2D8D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</w:p>
    <w:p w:rsidR="003B11D8" w:rsidRPr="002B2D8D" w:rsidRDefault="003B11D8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2B2D8D">
        <w:rPr>
          <w:rFonts w:ascii="Times New Roman" w:hAnsi="Times New Roman"/>
          <w:i/>
          <w:color w:val="000000"/>
          <w:sz w:val="28"/>
          <w:szCs w:val="28"/>
        </w:rPr>
        <w:t xml:space="preserve"> Ольга Владимировна Чудова,</w:t>
      </w:r>
    </w:p>
    <w:p w:rsidR="00E810A4" w:rsidRDefault="00EE18C4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старший </w:t>
      </w:r>
      <w:r w:rsidR="003B11D8" w:rsidRPr="002B2D8D">
        <w:rPr>
          <w:rFonts w:ascii="Times New Roman" w:hAnsi="Times New Roman"/>
          <w:i/>
          <w:color w:val="000000"/>
          <w:sz w:val="28"/>
          <w:szCs w:val="28"/>
        </w:rPr>
        <w:t xml:space="preserve">методист </w:t>
      </w:r>
    </w:p>
    <w:p w:rsidR="00E810A4" w:rsidRDefault="003B11D8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2B2D8D">
        <w:rPr>
          <w:rFonts w:ascii="Times New Roman" w:hAnsi="Times New Roman"/>
          <w:i/>
          <w:color w:val="000000"/>
          <w:sz w:val="28"/>
          <w:szCs w:val="28"/>
        </w:rPr>
        <w:t xml:space="preserve">сектора начального общего образования </w:t>
      </w:r>
    </w:p>
    <w:p w:rsidR="003B11D8" w:rsidRPr="00E810A4" w:rsidRDefault="003B11D8" w:rsidP="00E810A4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2B2D8D">
        <w:rPr>
          <w:rFonts w:ascii="Times New Roman" w:hAnsi="Times New Roman"/>
          <w:i/>
          <w:color w:val="000000"/>
          <w:sz w:val="28"/>
          <w:szCs w:val="28"/>
        </w:rPr>
        <w:t>ЦНППМПР в г. Вологда АОУ ВО ДПО «ВИРО</w:t>
      </w:r>
      <w:r w:rsidR="00E77729">
        <w:rPr>
          <w:rFonts w:ascii="Times New Roman" w:hAnsi="Times New Roman"/>
          <w:i/>
          <w:color w:val="000000"/>
          <w:sz w:val="28"/>
          <w:szCs w:val="28"/>
        </w:rPr>
        <w:t>»</w:t>
      </w:r>
    </w:p>
    <w:p w:rsidR="00975567" w:rsidRPr="002B2D8D" w:rsidRDefault="00652BD0" w:rsidP="000C316B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883585" w:rsidRDefault="00883585" w:rsidP="000C316B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3C3D5E" w:rsidRDefault="003C3D5E" w:rsidP="000C316B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B6424F" w:rsidRDefault="00B6424F" w:rsidP="000C316B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9774CD" w:rsidRDefault="00DB0BE2" w:rsidP="007C1C9B">
      <w:pPr>
        <w:spacing w:after="0" w:line="360" w:lineRule="auto"/>
        <w:ind w:firstLine="709"/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2B2D8D">
        <w:rPr>
          <w:rFonts w:ascii="Times New Roman" w:hAnsi="Times New Roman"/>
          <w:color w:val="000000"/>
          <w:sz w:val="28"/>
          <w:szCs w:val="28"/>
        </w:rPr>
        <w:t>202</w:t>
      </w:r>
      <w:r w:rsidR="00E76715">
        <w:rPr>
          <w:rFonts w:ascii="Times New Roman" w:hAnsi="Times New Roman"/>
          <w:color w:val="000000"/>
          <w:sz w:val="28"/>
          <w:szCs w:val="28"/>
        </w:rPr>
        <w:t>6</w:t>
      </w:r>
      <w:r w:rsidRPr="002B2D8D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7C1C9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B3ACC" w:rsidRPr="00D12BCC" w:rsidRDefault="008338F9" w:rsidP="007F4802">
      <w:pPr>
        <w:spacing w:after="120" w:line="240" w:lineRule="auto"/>
        <w:ind w:firstLine="709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2B3ACC" w:rsidRPr="00D12BCC">
        <w:rPr>
          <w:rFonts w:ascii="Times New Roman" w:hAnsi="Times New Roman"/>
          <w:i/>
          <w:color w:val="000000"/>
          <w:sz w:val="28"/>
          <w:szCs w:val="28"/>
        </w:rPr>
        <w:t>АННОТАЦИЯ</w:t>
      </w:r>
    </w:p>
    <w:p w:rsidR="002B3ACC" w:rsidRPr="004329DE" w:rsidRDefault="002B3ACC" w:rsidP="007F4802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29DE">
        <w:rPr>
          <w:rFonts w:ascii="Times New Roman" w:hAnsi="Times New Roman"/>
          <w:color w:val="000000"/>
          <w:sz w:val="28"/>
          <w:szCs w:val="28"/>
        </w:rPr>
        <w:t xml:space="preserve">Согласно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федеральной рабочей программе по русскому языку 1-4 (далее - ФРП) к окончанию 4 класса обучающиеся должны качественно </w:t>
      </w:r>
      <w:r w:rsidRPr="00947713">
        <w:rPr>
          <w:rFonts w:ascii="Times New Roman" w:hAnsi="Times New Roman"/>
          <w:color w:val="000000"/>
          <w:sz w:val="28"/>
          <w:szCs w:val="28"/>
        </w:rPr>
        <w:t xml:space="preserve">освоить </w:t>
      </w:r>
      <w:r w:rsidR="000029CF">
        <w:rPr>
          <w:rFonts w:ascii="Times New Roman" w:hAnsi="Times New Roman"/>
          <w:color w:val="000000"/>
          <w:sz w:val="28"/>
          <w:szCs w:val="28"/>
        </w:rPr>
        <w:t xml:space="preserve">содержание </w:t>
      </w:r>
      <w:r w:rsidRPr="00947713">
        <w:rPr>
          <w:rFonts w:ascii="Times New Roman" w:hAnsi="Times New Roman"/>
          <w:color w:val="000000"/>
          <w:sz w:val="28"/>
          <w:szCs w:val="28"/>
        </w:rPr>
        <w:t>раздел</w:t>
      </w:r>
      <w:r w:rsidR="006331B7">
        <w:rPr>
          <w:rFonts w:ascii="Times New Roman" w:hAnsi="Times New Roman"/>
          <w:color w:val="000000"/>
          <w:sz w:val="28"/>
          <w:szCs w:val="28"/>
        </w:rPr>
        <w:t>а</w:t>
      </w:r>
      <w:r w:rsidRPr="00947713">
        <w:rPr>
          <w:rFonts w:ascii="Times New Roman" w:hAnsi="Times New Roman"/>
          <w:color w:val="000000"/>
          <w:sz w:val="28"/>
          <w:szCs w:val="28"/>
        </w:rPr>
        <w:t xml:space="preserve"> программы</w:t>
      </w:r>
      <w:r w:rsidR="00947713" w:rsidRPr="0094771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6331B7">
        <w:rPr>
          <w:rFonts w:ascii="Times New Roman" w:hAnsi="Times New Roman"/>
          <w:color w:val="000000"/>
          <w:sz w:val="28"/>
          <w:szCs w:val="28"/>
        </w:rPr>
        <w:t>Синтаксис</w:t>
      </w:r>
      <w:r w:rsidR="00947713" w:rsidRPr="00947713">
        <w:rPr>
          <w:rFonts w:ascii="Times New Roman" w:hAnsi="Times New Roman"/>
          <w:color w:val="000000"/>
          <w:sz w:val="28"/>
          <w:szCs w:val="28"/>
        </w:rPr>
        <w:t>»</w:t>
      </w:r>
      <w:r w:rsidR="006331B7" w:rsidRPr="006331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331B7">
        <w:rPr>
          <w:rFonts w:ascii="Times New Roman" w:hAnsi="Times New Roman"/>
          <w:color w:val="000000"/>
          <w:sz w:val="28"/>
          <w:szCs w:val="28"/>
        </w:rPr>
        <w:t>в части темы «</w:t>
      </w:r>
      <w:r w:rsidR="00CC54F2">
        <w:rPr>
          <w:rFonts w:ascii="Times New Roman" w:hAnsi="Times New Roman"/>
          <w:color w:val="000000"/>
          <w:sz w:val="28"/>
          <w:szCs w:val="28"/>
        </w:rPr>
        <w:t>Однородные</w:t>
      </w:r>
      <w:r w:rsidR="006331B7">
        <w:rPr>
          <w:rFonts w:ascii="Times New Roman" w:hAnsi="Times New Roman"/>
          <w:color w:val="000000"/>
          <w:sz w:val="28"/>
          <w:szCs w:val="28"/>
        </w:rPr>
        <w:t xml:space="preserve"> члены предложения», </w:t>
      </w:r>
      <w:r w:rsidR="00780804">
        <w:rPr>
          <w:rFonts w:ascii="Times New Roman" w:hAnsi="Times New Roman"/>
          <w:color w:val="000000"/>
          <w:sz w:val="28"/>
          <w:szCs w:val="28"/>
        </w:rPr>
        <w:t>достигнув соответствующих</w:t>
      </w:r>
      <w:r w:rsidR="000029CF">
        <w:rPr>
          <w:rFonts w:ascii="Times New Roman" w:hAnsi="Times New Roman"/>
          <w:color w:val="000000"/>
          <w:sz w:val="28"/>
          <w:szCs w:val="28"/>
        </w:rPr>
        <w:t xml:space="preserve"> планируемых результатов</w:t>
      </w:r>
      <w:r w:rsidR="00947713" w:rsidRPr="00947713">
        <w:rPr>
          <w:rFonts w:ascii="Times New Roman" w:hAnsi="Times New Roman"/>
          <w:color w:val="000000"/>
          <w:sz w:val="28"/>
          <w:szCs w:val="28"/>
        </w:rPr>
        <w:t>.</w:t>
      </w:r>
      <w:r w:rsidRPr="000D090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6424F" w:rsidRDefault="002B3ACC" w:rsidP="007F4802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Наблюдения за практической деятельностью педагогов открывают проблемные зоны, связанные с </w:t>
      </w:r>
      <w:r w:rsidR="00883585">
        <w:rPr>
          <w:rFonts w:ascii="Times New Roman" w:eastAsia="Times New Roman" w:hAnsi="Times New Roman"/>
          <w:sz w:val="28"/>
          <w:szCs w:val="28"/>
          <w:lang w:eastAsia="ru-RU"/>
        </w:rPr>
        <w:t xml:space="preserve">отбором </w:t>
      </w:r>
      <w:r w:rsidR="00370B18">
        <w:rPr>
          <w:rFonts w:ascii="Times New Roman" w:eastAsia="Times New Roman" w:hAnsi="Times New Roman"/>
          <w:sz w:val="28"/>
          <w:szCs w:val="28"/>
          <w:lang w:eastAsia="ru-RU"/>
        </w:rPr>
        <w:t xml:space="preserve">содержательного и оценочного материала, сопровождающего реализацию программы по русскому языку. 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>Наблюдаемые уроки пресыщены содержанием</w:t>
      </w:r>
      <w:r w:rsidR="00370B1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364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0B18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>ачастую предлагаемое ученикам содержание предназначено для изучения в основной школе</w:t>
      </w:r>
      <w:r w:rsidR="00236449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F67D68">
        <w:rPr>
          <w:rFonts w:ascii="Times New Roman" w:eastAsia="Times New Roman" w:hAnsi="Times New Roman"/>
          <w:sz w:val="28"/>
          <w:szCs w:val="28"/>
          <w:lang w:eastAsia="ru-RU"/>
        </w:rPr>
        <w:t>/или</w:t>
      </w:r>
      <w:r w:rsidR="00236449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позволяет однозначно определять те или иные грамматические признаки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 xml:space="preserve">. Также педагоги затрудняются с обозначением планируемых результатов и формируют оценочные материалы некорректно, без опоры на требования ФРП.  </w:t>
      </w:r>
    </w:p>
    <w:p w:rsidR="002B3ACC" w:rsidRPr="0053361C" w:rsidRDefault="002B3ACC" w:rsidP="007F4802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Из данных фактов может следовать следующее</w:t>
      </w:r>
      <w:r w:rsidRPr="0053361C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недостаточной отработке базового материала начальной школы у 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>учеников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основной школе остается и повышается ошибочность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>, а также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падает мотивация к дальнейшему изучению </w:t>
      </w:r>
      <w:r w:rsidR="00883585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языка</w:t>
      </w:r>
      <w:r w:rsidR="00883585">
        <w:rPr>
          <w:rFonts w:ascii="Times New Roman" w:eastAsia="Times New Roman" w:hAnsi="Times New Roman"/>
          <w:sz w:val="28"/>
          <w:szCs w:val="28"/>
          <w:lang w:eastAsia="ru-RU"/>
        </w:rPr>
        <w:t xml:space="preserve"> в основной школе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3585" w:rsidRDefault="002B3ACC" w:rsidP="007F4802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 образом, возникает необходимость в уточнении порядка и планируемых результатов </w:t>
      </w:r>
      <w:r w:rsidR="00561B33">
        <w:rPr>
          <w:rFonts w:ascii="Times New Roman" w:eastAsia="Times New Roman" w:hAnsi="Times New Roman"/>
          <w:sz w:val="28"/>
          <w:szCs w:val="28"/>
          <w:lang w:eastAsia="ru-RU"/>
        </w:rPr>
        <w:t>изучения раздела</w:t>
      </w:r>
      <w:r w:rsidR="00370B18" w:rsidRPr="00947713">
        <w:rPr>
          <w:rFonts w:ascii="Times New Roman" w:hAnsi="Times New Roman"/>
          <w:color w:val="000000"/>
          <w:sz w:val="28"/>
          <w:szCs w:val="28"/>
        </w:rPr>
        <w:t xml:space="preserve"> программы «</w:t>
      </w:r>
      <w:r w:rsidR="00370B18">
        <w:rPr>
          <w:rFonts w:ascii="Times New Roman" w:hAnsi="Times New Roman"/>
          <w:color w:val="000000"/>
          <w:sz w:val="28"/>
          <w:szCs w:val="28"/>
        </w:rPr>
        <w:t>Синтаксис</w:t>
      </w:r>
      <w:r w:rsidR="00370B18" w:rsidRPr="00947713">
        <w:rPr>
          <w:rFonts w:ascii="Times New Roman" w:hAnsi="Times New Roman"/>
          <w:color w:val="000000"/>
          <w:sz w:val="28"/>
          <w:szCs w:val="28"/>
        </w:rPr>
        <w:t>»</w:t>
      </w:r>
      <w:r w:rsidR="00370B18" w:rsidRPr="006331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0B18">
        <w:rPr>
          <w:rFonts w:ascii="Times New Roman" w:hAnsi="Times New Roman"/>
          <w:color w:val="000000"/>
          <w:sz w:val="28"/>
          <w:szCs w:val="28"/>
        </w:rPr>
        <w:t>в части темы «</w:t>
      </w:r>
      <w:r w:rsidR="00CC54F2">
        <w:rPr>
          <w:rFonts w:ascii="Times New Roman" w:hAnsi="Times New Roman"/>
          <w:color w:val="000000"/>
          <w:sz w:val="28"/>
          <w:szCs w:val="28"/>
        </w:rPr>
        <w:t>Однородные</w:t>
      </w:r>
      <w:r w:rsidR="00370B18">
        <w:rPr>
          <w:rFonts w:ascii="Times New Roman" w:hAnsi="Times New Roman"/>
          <w:color w:val="000000"/>
          <w:sz w:val="28"/>
          <w:szCs w:val="28"/>
        </w:rPr>
        <w:t xml:space="preserve"> члены предложения».</w:t>
      </w:r>
    </w:p>
    <w:p w:rsidR="002B3ACC" w:rsidRPr="004329DE" w:rsidRDefault="002B3ACC" w:rsidP="007F4802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Методическая разработка адресована учителям начальных классов и направлена на устранение проблемных зон, связанных с отбором содержания, а также позволяет педагогам взять дидактические материалы в практическую деятельность.</w:t>
      </w:r>
    </w:p>
    <w:p w:rsidR="00DB252E" w:rsidRDefault="002B3ACC" w:rsidP="007F4802">
      <w:pPr>
        <w:spacing w:after="12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D12BCC">
        <w:rPr>
          <w:rFonts w:ascii="Times New Roman" w:hAnsi="Times New Roman"/>
          <w:i/>
          <w:color w:val="000000"/>
          <w:sz w:val="28"/>
          <w:szCs w:val="28"/>
        </w:rPr>
        <w:t>СОДЕРЖАНИЕ</w:t>
      </w:r>
    </w:p>
    <w:p w:rsidR="00D26A4B" w:rsidRPr="00D26A4B" w:rsidRDefault="008F4986" w:rsidP="00D26A4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color w:val="000000"/>
          <w:sz w:val="28"/>
          <w:szCs w:val="28"/>
          <w:u w:val="single"/>
        </w:rPr>
        <w:t xml:space="preserve">Содержательные аспекты </w:t>
      </w:r>
      <w:r w:rsidR="00790EF2" w:rsidRPr="00FC558D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D26A4B">
        <w:rPr>
          <w:rStyle w:val="markdown-word"/>
          <w:color w:val="000000"/>
          <w:sz w:val="28"/>
          <w:szCs w:val="28"/>
          <w:u w:val="single"/>
        </w:rPr>
        <w:t xml:space="preserve"> </w:t>
      </w:r>
    </w:p>
    <w:p w:rsidR="00D26A4B" w:rsidRPr="00D26A4B" w:rsidRDefault="00D26A4B" w:rsidP="00D26A4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Однородные члены предложения — это два или более члена предложения, которые:</w:t>
      </w:r>
    </w:p>
    <w:p w:rsidR="00D26A4B" w:rsidRPr="00D26A4B" w:rsidRDefault="00D26A4B" w:rsidP="0055710D">
      <w:pPr>
        <w:pStyle w:val="ab"/>
        <w:numPr>
          <w:ilvl w:val="0"/>
          <w:numId w:val="2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выполняют одну синтаксическую функцию (являются одним и тем же членом предложения);</w:t>
      </w:r>
    </w:p>
    <w:p w:rsidR="00D26A4B" w:rsidRPr="00D26A4B" w:rsidRDefault="00D26A4B" w:rsidP="0055710D">
      <w:pPr>
        <w:pStyle w:val="ab"/>
        <w:numPr>
          <w:ilvl w:val="0"/>
          <w:numId w:val="2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относятся к одному и тому же слову в предложении;</w:t>
      </w:r>
    </w:p>
    <w:p w:rsidR="00D26A4B" w:rsidRPr="00D26A4B" w:rsidRDefault="00D26A4B" w:rsidP="0055710D">
      <w:pPr>
        <w:pStyle w:val="ab"/>
        <w:numPr>
          <w:ilvl w:val="0"/>
          <w:numId w:val="2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отвечают на один и тот же вопрос;</w:t>
      </w:r>
    </w:p>
    <w:p w:rsidR="00D26A4B" w:rsidRPr="00D26A4B" w:rsidRDefault="00D26A4B" w:rsidP="0055710D">
      <w:pPr>
        <w:pStyle w:val="ab"/>
        <w:numPr>
          <w:ilvl w:val="0"/>
          <w:numId w:val="2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связаны между собой сочинительной связью или интонацией перечисления.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26A4B" w:rsidRPr="00D26A4B" w:rsidRDefault="00D26A4B" w:rsidP="00D26A4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Однородными бывают и главные, и второстепенные члены</w:t>
      </w:r>
      <w:r w:rsidR="00AA56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предложения.  </w:t>
      </w:r>
      <w:r w:rsidRPr="00D26A4B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26A4B" w:rsidRPr="00D26A4B" w:rsidRDefault="00D26A4B" w:rsidP="00D26A4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Однородные члены соединяются:</w:t>
      </w:r>
    </w:p>
    <w:p w:rsidR="00D26A4B" w:rsidRPr="00D26A4B" w:rsidRDefault="00D26A4B" w:rsidP="0055710D">
      <w:pPr>
        <w:pStyle w:val="ab"/>
        <w:numPr>
          <w:ilvl w:val="0"/>
          <w:numId w:val="3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союзами (соединительными, противительными, разделительными): и, а, но, или, либо, то</w:t>
      </w:r>
      <w:proofErr w:type="gramStart"/>
      <w:r w:rsidRPr="00D26A4B">
        <w:rPr>
          <w:rFonts w:ascii="Times New Roman" w:hAnsi="Times New Roman"/>
          <w:sz w:val="28"/>
          <w:szCs w:val="28"/>
        </w:rPr>
        <w:t>…</w:t>
      </w:r>
      <w:proofErr w:type="gramEnd"/>
      <w:r w:rsidRPr="00D26A4B">
        <w:rPr>
          <w:rFonts w:ascii="Times New Roman" w:hAnsi="Times New Roman"/>
          <w:sz w:val="28"/>
          <w:szCs w:val="28"/>
        </w:rPr>
        <w:t> то и др.;</w:t>
      </w:r>
    </w:p>
    <w:p w:rsidR="00D26A4B" w:rsidRPr="00D26A4B" w:rsidRDefault="00D26A4B" w:rsidP="0055710D">
      <w:pPr>
        <w:pStyle w:val="ab"/>
        <w:numPr>
          <w:ilvl w:val="0"/>
          <w:numId w:val="3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lastRenderedPageBreak/>
        <w:t>без союзов (только интонацией перечисления).</w:t>
      </w:r>
    </w:p>
    <w:p w:rsidR="00D26A4B" w:rsidRPr="00D26A4B" w:rsidRDefault="00D26A4B" w:rsidP="00D26A4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Правила постановки знаков препинания</w:t>
      </w:r>
      <w:r>
        <w:rPr>
          <w:rFonts w:ascii="Times New Roman" w:hAnsi="Times New Roman"/>
          <w:sz w:val="28"/>
          <w:szCs w:val="28"/>
        </w:rPr>
        <w:t xml:space="preserve"> следующие.</w:t>
      </w:r>
    </w:p>
    <w:p w:rsidR="00D26A4B" w:rsidRPr="00D26A4B" w:rsidRDefault="00D26A4B" w:rsidP="00D26A4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Запятая ставится:</w:t>
      </w:r>
    </w:p>
    <w:p w:rsidR="00D26A4B" w:rsidRPr="00D26A4B" w:rsidRDefault="00D26A4B" w:rsidP="0055710D">
      <w:pPr>
        <w:pStyle w:val="ab"/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если однородные члены соединены без союзов: </w:t>
      </w:r>
      <w:r w:rsidRPr="00D26A4B">
        <w:rPr>
          <w:rFonts w:ascii="Times New Roman" w:hAnsi="Times New Roman"/>
          <w:i/>
          <w:sz w:val="28"/>
          <w:szCs w:val="28"/>
        </w:rPr>
        <w:t>Дома, улицы, площади были украшены флагами.</w:t>
      </w:r>
    </w:p>
    <w:p w:rsidR="00D26A4B" w:rsidRPr="00D26A4B" w:rsidRDefault="00D26A4B" w:rsidP="0055710D">
      <w:pPr>
        <w:pStyle w:val="ab"/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перед противительными союзами а, но, да (в значении «но»): </w:t>
      </w:r>
      <w:r w:rsidRPr="00D26A4B">
        <w:rPr>
          <w:rFonts w:ascii="Times New Roman" w:hAnsi="Times New Roman"/>
          <w:i/>
          <w:sz w:val="28"/>
          <w:szCs w:val="28"/>
        </w:rPr>
        <w:t>Он хотел пойти гулять, но пошёл дождь.</w:t>
      </w:r>
    </w:p>
    <w:p w:rsidR="00D26A4B" w:rsidRPr="00D26A4B" w:rsidRDefault="00D26A4B" w:rsidP="0055710D">
      <w:pPr>
        <w:pStyle w:val="ab"/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при повторяющихся союзах (и… и, или… или, ни</w:t>
      </w:r>
      <w:proofErr w:type="gramStart"/>
      <w:r w:rsidRPr="00D26A4B">
        <w:rPr>
          <w:rFonts w:ascii="Times New Roman" w:hAnsi="Times New Roman"/>
          <w:sz w:val="28"/>
          <w:szCs w:val="28"/>
        </w:rPr>
        <w:t>…</w:t>
      </w:r>
      <w:proofErr w:type="gramEnd"/>
      <w:r w:rsidRPr="00D26A4B">
        <w:rPr>
          <w:rFonts w:ascii="Times New Roman" w:hAnsi="Times New Roman"/>
          <w:sz w:val="28"/>
          <w:szCs w:val="28"/>
        </w:rPr>
        <w:t> ни и т. д.): </w:t>
      </w:r>
      <w:r w:rsidRPr="00D26A4B">
        <w:rPr>
          <w:rFonts w:ascii="Times New Roman" w:hAnsi="Times New Roman"/>
          <w:i/>
          <w:sz w:val="28"/>
          <w:szCs w:val="28"/>
        </w:rPr>
        <w:t>И смех, и слёзы, и радость — всё было в тот день.</w:t>
      </w:r>
    </w:p>
    <w:p w:rsidR="00D26A4B" w:rsidRPr="00D26A4B" w:rsidRDefault="00D26A4B" w:rsidP="00D26A4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Запятая не ставится:</w:t>
      </w:r>
    </w:p>
    <w:p w:rsidR="00D26A4B" w:rsidRPr="00D26A4B" w:rsidRDefault="00D26A4B" w:rsidP="0055710D">
      <w:pPr>
        <w:pStyle w:val="ab"/>
        <w:numPr>
          <w:ilvl w:val="0"/>
          <w:numId w:val="6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если </w:t>
      </w:r>
      <w:proofErr w:type="gramStart"/>
      <w:r w:rsidRPr="00D26A4B">
        <w:rPr>
          <w:rFonts w:ascii="Times New Roman" w:hAnsi="Times New Roman"/>
          <w:sz w:val="28"/>
          <w:szCs w:val="28"/>
        </w:rPr>
        <w:t>однородные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A4B">
        <w:rPr>
          <w:rFonts w:ascii="Times New Roman" w:hAnsi="Times New Roman"/>
          <w:sz w:val="28"/>
          <w:szCs w:val="28"/>
        </w:rPr>
        <w:t>члены</w:t>
      </w:r>
      <w:proofErr w:type="gramEnd"/>
      <w:r w:rsidRPr="00D26A4B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A4B">
        <w:rPr>
          <w:rFonts w:ascii="Times New Roman" w:hAnsi="Times New Roman"/>
          <w:sz w:val="28"/>
          <w:szCs w:val="28"/>
        </w:rPr>
        <w:t>связаны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A4B">
        <w:rPr>
          <w:rFonts w:ascii="Times New Roman" w:hAnsi="Times New Roman"/>
          <w:sz w:val="28"/>
          <w:szCs w:val="28"/>
        </w:rPr>
        <w:t>одиночным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A4B">
        <w:rPr>
          <w:rFonts w:ascii="Times New Roman" w:hAnsi="Times New Roman"/>
          <w:sz w:val="28"/>
          <w:szCs w:val="28"/>
        </w:rPr>
        <w:t>соединительным или разделительным союзом (и, или, либо): </w:t>
      </w:r>
      <w:r w:rsidRPr="00D26A4B">
        <w:rPr>
          <w:rFonts w:ascii="Times New Roman" w:hAnsi="Times New Roman"/>
          <w:i/>
          <w:sz w:val="28"/>
          <w:szCs w:val="28"/>
        </w:rPr>
        <w:t>Мы видели птиц 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26A4B">
        <w:rPr>
          <w:rFonts w:ascii="Times New Roman" w:hAnsi="Times New Roman"/>
          <w:i/>
          <w:sz w:val="28"/>
          <w:szCs w:val="28"/>
        </w:rPr>
        <w:t>и 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26A4B">
        <w:rPr>
          <w:rFonts w:ascii="Times New Roman" w:hAnsi="Times New Roman"/>
          <w:i/>
          <w:sz w:val="28"/>
          <w:szCs w:val="28"/>
        </w:rPr>
        <w:t>бабочек.</w:t>
      </w:r>
    </w:p>
    <w:p w:rsidR="00D26A4B" w:rsidRPr="00D26A4B" w:rsidRDefault="00D26A4B" w:rsidP="0055710D">
      <w:pPr>
        <w:pStyle w:val="ab"/>
        <w:numPr>
          <w:ilvl w:val="0"/>
          <w:numId w:val="6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внутри устойчивых выражений: </w:t>
      </w:r>
      <w:r w:rsidRPr="00D26A4B">
        <w:rPr>
          <w:rFonts w:ascii="Times New Roman" w:hAnsi="Times New Roman"/>
          <w:i/>
          <w:sz w:val="28"/>
          <w:szCs w:val="28"/>
        </w:rPr>
        <w:t>ни свет ни заря, ни то ни сё.</w:t>
      </w:r>
    </w:p>
    <w:p w:rsidR="00D26A4B" w:rsidRPr="00D26A4B" w:rsidRDefault="00D26A4B" w:rsidP="00D26A4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Двоеточие и тире при обобщающем слове:</w:t>
      </w:r>
    </w:p>
    <w:p w:rsidR="00D26A4B" w:rsidRPr="00D26A4B" w:rsidRDefault="00D26A4B" w:rsidP="0055710D">
      <w:pPr>
        <w:pStyle w:val="ab"/>
        <w:numPr>
          <w:ilvl w:val="0"/>
          <w:numId w:val="5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Двоеточие ставится после обобщающего </w:t>
      </w:r>
      <w:proofErr w:type="gramStart"/>
      <w:r w:rsidRPr="00D26A4B">
        <w:rPr>
          <w:rFonts w:ascii="Times New Roman" w:hAnsi="Times New Roman"/>
          <w:sz w:val="28"/>
          <w:szCs w:val="28"/>
        </w:rPr>
        <w:t>слова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A4B">
        <w:rPr>
          <w:rFonts w:ascii="Times New Roman" w:hAnsi="Times New Roman"/>
          <w:sz w:val="28"/>
          <w:szCs w:val="28"/>
        </w:rPr>
        <w:t>перед</w:t>
      </w:r>
      <w:proofErr w:type="gramEnd"/>
      <w:r w:rsidRPr="00D26A4B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A4B">
        <w:rPr>
          <w:rFonts w:ascii="Times New Roman" w:hAnsi="Times New Roman"/>
          <w:sz w:val="28"/>
          <w:szCs w:val="28"/>
        </w:rPr>
        <w:t>однородными членами: </w:t>
      </w:r>
      <w:r w:rsidRPr="00D26A4B">
        <w:rPr>
          <w:rFonts w:ascii="Times New Roman" w:hAnsi="Times New Roman"/>
          <w:i/>
          <w:sz w:val="28"/>
          <w:szCs w:val="28"/>
        </w:rPr>
        <w:t>В лесу росли грибы: белые, подберёзовики, опята.</w:t>
      </w:r>
    </w:p>
    <w:p w:rsidR="00D26A4B" w:rsidRPr="00D26A4B" w:rsidRDefault="00D26A4B" w:rsidP="0055710D">
      <w:pPr>
        <w:pStyle w:val="ab"/>
        <w:numPr>
          <w:ilvl w:val="0"/>
          <w:numId w:val="5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Тире ставится после однородных членов перед обобщающим словом: </w:t>
      </w:r>
      <w:r w:rsidRPr="00D26A4B">
        <w:rPr>
          <w:rFonts w:ascii="Times New Roman" w:hAnsi="Times New Roman"/>
          <w:i/>
          <w:sz w:val="28"/>
          <w:szCs w:val="28"/>
        </w:rPr>
        <w:t>Яблоки, груши, сливы — всё это было на столе.</w:t>
      </w:r>
    </w:p>
    <w:p w:rsidR="00D26A4B" w:rsidRPr="00D26A4B" w:rsidRDefault="00D26A4B" w:rsidP="0055710D">
      <w:pPr>
        <w:pStyle w:val="ab"/>
        <w:numPr>
          <w:ilvl w:val="0"/>
          <w:numId w:val="5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Если </w:t>
      </w:r>
      <w:proofErr w:type="gramStart"/>
      <w:r w:rsidRPr="00D26A4B">
        <w:rPr>
          <w:rFonts w:ascii="Times New Roman" w:hAnsi="Times New Roman"/>
          <w:sz w:val="28"/>
          <w:szCs w:val="28"/>
        </w:rPr>
        <w:t>обобщающее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A4B">
        <w:rPr>
          <w:rFonts w:ascii="Times New Roman" w:hAnsi="Times New Roman"/>
          <w:sz w:val="28"/>
          <w:szCs w:val="28"/>
        </w:rPr>
        <w:t>слово</w:t>
      </w:r>
      <w:proofErr w:type="gramEnd"/>
      <w:r w:rsidRPr="00D26A4B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A4B">
        <w:rPr>
          <w:rFonts w:ascii="Times New Roman" w:hAnsi="Times New Roman"/>
          <w:sz w:val="28"/>
          <w:szCs w:val="28"/>
        </w:rPr>
        <w:t>стоит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A4B">
        <w:rPr>
          <w:rFonts w:ascii="Times New Roman" w:hAnsi="Times New Roman"/>
          <w:sz w:val="28"/>
          <w:szCs w:val="28"/>
        </w:rPr>
        <w:t>перед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A4B">
        <w:rPr>
          <w:rFonts w:ascii="Times New Roman" w:hAnsi="Times New Roman"/>
          <w:sz w:val="28"/>
          <w:szCs w:val="28"/>
        </w:rPr>
        <w:t>однородными членами, а после них предложение продолжается, ставится двоеточие и тире: </w:t>
      </w:r>
      <w:r w:rsidRPr="00D26A4B">
        <w:rPr>
          <w:rFonts w:ascii="Times New Roman" w:hAnsi="Times New Roman"/>
          <w:i/>
          <w:sz w:val="28"/>
          <w:szCs w:val="28"/>
        </w:rPr>
        <w:t>Все: дети, взрослые, старики — с интересом смотрели на представление.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26A4B" w:rsidRPr="00D26A4B" w:rsidRDefault="00D26A4B" w:rsidP="00D26A4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Однородные члены могут </w:t>
      </w:r>
      <w:r w:rsidR="006A71DF" w:rsidRPr="00D26A4B">
        <w:rPr>
          <w:rFonts w:ascii="Times New Roman" w:hAnsi="Times New Roman"/>
          <w:sz w:val="28"/>
          <w:szCs w:val="28"/>
        </w:rPr>
        <w:t>иметь</w:t>
      </w:r>
      <w:r w:rsidR="006A71D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A71DF" w:rsidRPr="00D26A4B">
        <w:rPr>
          <w:rFonts w:ascii="Times New Roman" w:hAnsi="Times New Roman"/>
          <w:sz w:val="28"/>
          <w:szCs w:val="28"/>
        </w:rPr>
        <w:t>разное</w:t>
      </w:r>
      <w:r w:rsidRPr="00D26A4B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A4B">
        <w:rPr>
          <w:rFonts w:ascii="Times New Roman" w:hAnsi="Times New Roman"/>
          <w:sz w:val="28"/>
          <w:szCs w:val="28"/>
        </w:rPr>
        <w:t>морфологическое</w:t>
      </w:r>
      <w:proofErr w:type="gramEnd"/>
      <w:r w:rsidRPr="00D26A4B">
        <w:rPr>
          <w:rFonts w:ascii="Times New Roman" w:hAnsi="Times New Roman"/>
          <w:sz w:val="28"/>
          <w:szCs w:val="28"/>
        </w:rPr>
        <w:t> выражение: Он был весел и смеялся. (краткое прилагательное + глагол)</w:t>
      </w:r>
    </w:p>
    <w:p w:rsidR="00D26A4B" w:rsidRPr="00D26A4B" w:rsidRDefault="00D26A4B" w:rsidP="00D26A4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6A4B">
        <w:rPr>
          <w:rFonts w:ascii="Times New Roman" w:hAnsi="Times New Roman"/>
          <w:sz w:val="28"/>
          <w:szCs w:val="28"/>
        </w:rPr>
        <w:t>При длинных и распространённых однородных членах, </w:t>
      </w:r>
      <w:proofErr w:type="gramStart"/>
      <w:r w:rsidRPr="00D26A4B">
        <w:rPr>
          <w:rFonts w:ascii="Times New Roman" w:hAnsi="Times New Roman"/>
          <w:sz w:val="28"/>
          <w:szCs w:val="28"/>
        </w:rPr>
        <w:t>внутри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A4B">
        <w:rPr>
          <w:rFonts w:ascii="Times New Roman" w:hAnsi="Times New Roman"/>
          <w:sz w:val="28"/>
          <w:szCs w:val="28"/>
        </w:rPr>
        <w:t>которых</w:t>
      </w:r>
      <w:proofErr w:type="gramEnd"/>
      <w:r w:rsidRPr="00D26A4B">
        <w:rPr>
          <w:rFonts w:ascii="Times New Roman" w:hAnsi="Times New Roman"/>
          <w:sz w:val="28"/>
          <w:szCs w:val="28"/>
        </w:rPr>
        <w:t> уже есть запятые, может использоваться точка с запятой: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A4B">
        <w:rPr>
          <w:rFonts w:ascii="Times New Roman" w:hAnsi="Times New Roman"/>
          <w:i/>
          <w:sz w:val="28"/>
          <w:szCs w:val="28"/>
        </w:rPr>
        <w:t>На выставке были картины импрессионистов; скульптуры эпохи Возрождения; гравюры немецких мастеров.</w:t>
      </w:r>
    </w:p>
    <w:p w:rsidR="00B94AA7" w:rsidRPr="00F061CB" w:rsidRDefault="00B94AA7" w:rsidP="007F4802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F061CB">
        <w:rPr>
          <w:rFonts w:ascii="Times New Roman" w:hAnsi="Times New Roman"/>
          <w:color w:val="000000"/>
          <w:sz w:val="28"/>
          <w:szCs w:val="28"/>
          <w:u w:val="single"/>
        </w:rPr>
        <w:t xml:space="preserve">Нормативные аспекты  </w:t>
      </w:r>
    </w:p>
    <w:p w:rsidR="00D561A2" w:rsidRPr="00C12772" w:rsidRDefault="00561B33" w:rsidP="00D561A2">
      <w:pPr>
        <w:spacing w:after="12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>Тема «</w:t>
      </w:r>
      <w:r w:rsidR="00CC54F2">
        <w:rPr>
          <w:rFonts w:ascii="Times New Roman" w:hAnsi="Times New Roman"/>
          <w:color w:val="000000"/>
          <w:sz w:val="28"/>
          <w:szCs w:val="28"/>
        </w:rPr>
        <w:t>Однородные</w:t>
      </w:r>
      <w:r>
        <w:rPr>
          <w:rFonts w:ascii="Times New Roman" w:hAnsi="Times New Roman"/>
          <w:color w:val="000000"/>
          <w:sz w:val="28"/>
          <w:szCs w:val="28"/>
        </w:rPr>
        <w:t xml:space="preserve"> члены предложения» осваивается обучающимися </w:t>
      </w:r>
      <w:r w:rsidRPr="00F35E28">
        <w:rPr>
          <w:rFonts w:ascii="Times New Roman" w:hAnsi="Times New Roman"/>
          <w:color w:val="000000"/>
          <w:sz w:val="28"/>
          <w:szCs w:val="28"/>
        </w:rPr>
        <w:t>при изучении раздела «Синтаксис»</w:t>
      </w:r>
      <w:r w:rsidR="0000778F">
        <w:rPr>
          <w:rFonts w:ascii="Times New Roman" w:hAnsi="Times New Roman"/>
          <w:color w:val="000000"/>
          <w:sz w:val="28"/>
          <w:szCs w:val="28"/>
        </w:rPr>
        <w:t xml:space="preserve"> и «Орфография и пунктуация»</w:t>
      </w:r>
      <w:r w:rsidRPr="00F35E28">
        <w:rPr>
          <w:rFonts w:ascii="Times New Roman" w:hAnsi="Times New Roman"/>
          <w:color w:val="000000"/>
          <w:sz w:val="28"/>
          <w:szCs w:val="28"/>
        </w:rPr>
        <w:t xml:space="preserve">. Учителю важно </w:t>
      </w:r>
      <w:r>
        <w:rPr>
          <w:rFonts w:ascii="Times New Roman" w:hAnsi="Times New Roman"/>
          <w:color w:val="000000"/>
          <w:sz w:val="28"/>
          <w:szCs w:val="28"/>
        </w:rPr>
        <w:t>знать содержание</w:t>
      </w:r>
      <w:r w:rsidRPr="00F35E28">
        <w:rPr>
          <w:rFonts w:ascii="Times New Roman" w:hAnsi="Times New Roman"/>
          <w:color w:val="000000"/>
          <w:sz w:val="28"/>
          <w:szCs w:val="28"/>
        </w:rPr>
        <w:t xml:space="preserve"> и планируемые результаты на каждый год обучения</w:t>
      </w:r>
      <w:r w:rsidR="00D561A2">
        <w:rPr>
          <w:rFonts w:ascii="Times New Roman" w:hAnsi="Times New Roman"/>
          <w:color w:val="000000"/>
          <w:sz w:val="28"/>
          <w:szCs w:val="28"/>
        </w:rPr>
        <w:t>, а также</w:t>
      </w:r>
      <w:r w:rsidR="00D561A2" w:rsidRPr="00B64BF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понимать преемственные связи между программами начальной и основной школы. </w:t>
      </w:r>
      <w:r w:rsidR="00D561A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61B33" w:rsidRPr="00561B33" w:rsidRDefault="00561B33" w:rsidP="00561B33">
      <w:pPr>
        <w:spacing w:after="12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561B33">
        <w:rPr>
          <w:rFonts w:ascii="Times New Roman" w:hAnsi="Times New Roman"/>
          <w:i/>
          <w:color w:val="000000"/>
          <w:sz w:val="28"/>
          <w:szCs w:val="28"/>
        </w:rPr>
        <w:t>Таблица 1. Элементы содержания раздела «Синтаксис», относящиеся к теме «</w:t>
      </w:r>
      <w:r w:rsidR="002F0E6A">
        <w:rPr>
          <w:rFonts w:ascii="Times New Roman" w:hAnsi="Times New Roman"/>
          <w:i/>
          <w:color w:val="000000"/>
          <w:sz w:val="28"/>
          <w:szCs w:val="28"/>
        </w:rPr>
        <w:t>Однородные</w:t>
      </w:r>
      <w:r w:rsidRPr="00561B33">
        <w:rPr>
          <w:rFonts w:ascii="Times New Roman" w:hAnsi="Times New Roman"/>
          <w:i/>
          <w:color w:val="000000"/>
          <w:sz w:val="28"/>
          <w:szCs w:val="28"/>
        </w:rPr>
        <w:t xml:space="preserve"> члены предложения», распределенные по годам обучения.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883"/>
        <w:gridCol w:w="7512"/>
      </w:tblGrid>
      <w:tr w:rsidR="00DB252E" w:rsidRPr="00DB252E" w:rsidTr="005812A3">
        <w:trPr>
          <w:trHeight w:val="144"/>
        </w:trPr>
        <w:tc>
          <w:tcPr>
            <w:tcW w:w="513" w:type="pct"/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Проверяемый элемент содержания</w:t>
            </w:r>
          </w:p>
        </w:tc>
      </w:tr>
      <w:tr w:rsidR="00DB252E" w:rsidRPr="00DB252E" w:rsidTr="005812A3">
        <w:trPr>
          <w:trHeight w:val="144"/>
        </w:trPr>
        <w:tc>
          <w:tcPr>
            <w:tcW w:w="513" w:type="pct"/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5812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DB252E" w:rsidRPr="00DB252E" w:rsidTr="005812A3">
        <w:trPr>
          <w:trHeight w:val="144"/>
        </w:trPr>
        <w:tc>
          <w:tcPr>
            <w:tcW w:w="513" w:type="pct"/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5812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0716EF" w:rsidRPr="00DB252E" w:rsidTr="005812A3">
        <w:trPr>
          <w:trHeight w:val="144"/>
        </w:trPr>
        <w:tc>
          <w:tcPr>
            <w:tcW w:w="513" w:type="pct"/>
            <w:vAlign w:val="center"/>
          </w:tcPr>
          <w:p w:rsidR="000716EF" w:rsidRPr="00DB252E" w:rsidRDefault="000716EF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0716EF" w:rsidRDefault="000716EF" w:rsidP="005812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0716EF" w:rsidRPr="00111974" w:rsidRDefault="000716EF" w:rsidP="005812A3">
            <w:pPr>
              <w:spacing w:after="0" w:line="240" w:lineRule="auto"/>
              <w:jc w:val="both"/>
            </w:pPr>
            <w:r w:rsidRPr="00111974"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 w:rsidRPr="00111974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111974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111974"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 w:rsidRPr="00111974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111974"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 w:rsidRPr="00111974"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BC78F3" w:rsidRPr="00DB252E" w:rsidTr="005812A3">
        <w:trPr>
          <w:trHeight w:val="144"/>
        </w:trPr>
        <w:tc>
          <w:tcPr>
            <w:tcW w:w="513" w:type="pct"/>
            <w:vMerge w:val="restart"/>
            <w:vAlign w:val="center"/>
          </w:tcPr>
          <w:p w:rsidR="00BC78F3" w:rsidRPr="00DB252E" w:rsidRDefault="00BC78F3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BC78F3" w:rsidRDefault="00BC78F3" w:rsidP="005812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BC78F3" w:rsidRPr="00111974" w:rsidRDefault="00BC78F3" w:rsidP="005812A3">
            <w:pPr>
              <w:spacing w:after="0" w:line="240" w:lineRule="auto"/>
              <w:jc w:val="both"/>
            </w:pPr>
            <w:r w:rsidRPr="00111974"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 w:rsidRPr="00111974"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 w:rsidRPr="0011197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111974"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 w:rsidRPr="00111974"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 w:rsidRPr="00111974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111974"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BC78F3" w:rsidRPr="00DB252E" w:rsidTr="005812A3">
        <w:trPr>
          <w:trHeight w:val="144"/>
        </w:trPr>
        <w:tc>
          <w:tcPr>
            <w:tcW w:w="513" w:type="pct"/>
            <w:vMerge/>
            <w:vAlign w:val="center"/>
          </w:tcPr>
          <w:p w:rsidR="00BC78F3" w:rsidRPr="00DB252E" w:rsidRDefault="00BC78F3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BC78F3" w:rsidRDefault="00BC78F3" w:rsidP="005812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BC78F3" w:rsidRPr="00111974" w:rsidRDefault="00BC78F3" w:rsidP="005812A3">
            <w:pPr>
              <w:spacing w:after="0" w:line="240" w:lineRule="auto"/>
              <w:jc w:val="both"/>
            </w:pPr>
            <w:r w:rsidRPr="00111974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 w:rsidRPr="00111974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111974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111974"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 w:rsidRPr="0011197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111974"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 w:rsidRPr="00111974"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931B7B" w:rsidRPr="00DB252E" w:rsidTr="005812A3">
        <w:trPr>
          <w:trHeight w:val="144"/>
        </w:trPr>
        <w:tc>
          <w:tcPr>
            <w:tcW w:w="513" w:type="pct"/>
            <w:vMerge w:val="restart"/>
            <w:vAlign w:val="center"/>
          </w:tcPr>
          <w:p w:rsidR="00931B7B" w:rsidRPr="00DB252E" w:rsidRDefault="00931B7B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931B7B" w:rsidRPr="009B0286" w:rsidRDefault="00931B7B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931B7B" w:rsidRPr="00D859A4" w:rsidRDefault="00931B7B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 (в </w:t>
            </w:r>
            <w:proofErr w:type="gramStart"/>
            <w:r w:rsidRPr="00D859A4">
              <w:rPr>
                <w:rFonts w:ascii="Times New Roman" w:hAnsi="Times New Roman"/>
                <w:color w:val="000000"/>
                <w:sz w:val="24"/>
              </w:rPr>
              <w:t>значении</w:t>
            </w:r>
            <w:proofErr w:type="gramEnd"/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 но)</w:t>
            </w:r>
          </w:p>
        </w:tc>
      </w:tr>
      <w:tr w:rsidR="00931B7B" w:rsidRPr="00DB252E" w:rsidTr="005812A3">
        <w:trPr>
          <w:trHeight w:val="144"/>
        </w:trPr>
        <w:tc>
          <w:tcPr>
            <w:tcW w:w="513" w:type="pct"/>
            <w:vMerge/>
            <w:vAlign w:val="center"/>
          </w:tcPr>
          <w:p w:rsidR="00931B7B" w:rsidRPr="00DB252E" w:rsidRDefault="00931B7B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931B7B" w:rsidRPr="009B0286" w:rsidRDefault="00931B7B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931B7B" w:rsidRPr="00D859A4" w:rsidRDefault="00931B7B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931B7B" w:rsidRPr="00DB252E" w:rsidTr="005812A3">
        <w:trPr>
          <w:trHeight w:val="144"/>
        </w:trPr>
        <w:tc>
          <w:tcPr>
            <w:tcW w:w="513" w:type="pct"/>
            <w:vAlign w:val="center"/>
          </w:tcPr>
          <w:p w:rsidR="00931B7B" w:rsidRPr="00DB252E" w:rsidRDefault="00931B7B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931B7B" w:rsidRPr="00DB252E" w:rsidRDefault="00931B7B" w:rsidP="005812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931B7B" w:rsidRPr="00DB252E" w:rsidRDefault="00931B7B" w:rsidP="005812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931B7B" w:rsidRPr="00DB252E" w:rsidTr="005812A3">
        <w:trPr>
          <w:trHeight w:val="144"/>
        </w:trPr>
        <w:tc>
          <w:tcPr>
            <w:tcW w:w="513" w:type="pct"/>
            <w:vAlign w:val="center"/>
          </w:tcPr>
          <w:p w:rsidR="00931B7B" w:rsidRPr="00DB252E" w:rsidRDefault="00931B7B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931B7B" w:rsidRPr="009B0286" w:rsidRDefault="00931B7B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931B7B" w:rsidRPr="00D859A4" w:rsidRDefault="00931B7B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D859A4">
              <w:rPr>
                <w:rFonts w:ascii="Times New Roman" w:hAnsi="Times New Roman"/>
                <w:color w:val="000000"/>
                <w:sz w:val="24"/>
              </w:rPr>
              <w:t>, связывающим однородные члены и части сложного предложения</w:t>
            </w:r>
          </w:p>
        </w:tc>
      </w:tr>
      <w:tr w:rsidR="00931B7B" w:rsidRPr="00DB252E" w:rsidTr="005812A3">
        <w:trPr>
          <w:trHeight w:val="144"/>
        </w:trPr>
        <w:tc>
          <w:tcPr>
            <w:tcW w:w="513" w:type="pct"/>
            <w:vMerge w:val="restart"/>
            <w:vAlign w:val="center"/>
          </w:tcPr>
          <w:p w:rsidR="00931B7B" w:rsidRPr="00DB252E" w:rsidRDefault="00931B7B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931B7B" w:rsidRPr="009B0286" w:rsidRDefault="00931B7B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931B7B" w:rsidRPr="00D859A4" w:rsidRDefault="00931B7B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931B7B" w:rsidRPr="00DB252E" w:rsidTr="005812A3">
        <w:trPr>
          <w:trHeight w:val="144"/>
        </w:trPr>
        <w:tc>
          <w:tcPr>
            <w:tcW w:w="513" w:type="pct"/>
            <w:vMerge/>
            <w:vAlign w:val="center"/>
          </w:tcPr>
          <w:p w:rsidR="00931B7B" w:rsidRPr="00DB252E" w:rsidRDefault="00931B7B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931B7B" w:rsidRPr="009B0286" w:rsidRDefault="00931B7B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931B7B" w:rsidRPr="009B0286" w:rsidRDefault="00931B7B" w:rsidP="005812A3">
            <w:pPr>
              <w:spacing w:after="0" w:line="240" w:lineRule="auto"/>
              <w:jc w:val="both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931B7B" w:rsidRPr="00DB252E" w:rsidTr="005812A3">
        <w:trPr>
          <w:trHeight w:val="144"/>
        </w:trPr>
        <w:tc>
          <w:tcPr>
            <w:tcW w:w="513" w:type="pct"/>
            <w:vMerge/>
            <w:vAlign w:val="center"/>
          </w:tcPr>
          <w:p w:rsidR="00931B7B" w:rsidRPr="00DB252E" w:rsidRDefault="00931B7B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931B7B" w:rsidRPr="009B0286" w:rsidRDefault="00931B7B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931B7B" w:rsidRPr="00D859A4" w:rsidRDefault="00931B7B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931B7B" w:rsidRPr="00DB252E" w:rsidTr="005812A3">
        <w:trPr>
          <w:trHeight w:val="144"/>
        </w:trPr>
        <w:tc>
          <w:tcPr>
            <w:tcW w:w="513" w:type="pct"/>
            <w:vMerge/>
            <w:vAlign w:val="center"/>
          </w:tcPr>
          <w:p w:rsidR="00931B7B" w:rsidRPr="00DB252E" w:rsidRDefault="00931B7B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931B7B" w:rsidRPr="009B0286" w:rsidRDefault="00931B7B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931B7B" w:rsidRPr="00D859A4" w:rsidRDefault="00931B7B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не только… но и</w:t>
            </w: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как</w:t>
            </w:r>
            <w:proofErr w:type="gramStart"/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…</w:t>
            </w:r>
            <w:proofErr w:type="gramEnd"/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так и</w:t>
            </w:r>
          </w:p>
        </w:tc>
      </w:tr>
      <w:tr w:rsidR="00931B7B" w:rsidRPr="00DB252E" w:rsidTr="005812A3">
        <w:trPr>
          <w:trHeight w:val="144"/>
        </w:trPr>
        <w:tc>
          <w:tcPr>
            <w:tcW w:w="513" w:type="pct"/>
            <w:vMerge/>
            <w:vAlign w:val="center"/>
          </w:tcPr>
          <w:p w:rsidR="00931B7B" w:rsidRPr="00DB252E" w:rsidRDefault="00931B7B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931B7B" w:rsidRPr="009B0286" w:rsidRDefault="00931B7B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931B7B" w:rsidRPr="00D859A4" w:rsidRDefault="00931B7B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proofErr w:type="gramStart"/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и...</w:t>
            </w:r>
            <w:proofErr w:type="gramEnd"/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и, или...или, либо...либо, ни...ни, то...то</w:t>
            </w:r>
            <w:r w:rsidRPr="00D859A4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31B7B" w:rsidRPr="00DB252E" w:rsidTr="005812A3">
        <w:trPr>
          <w:trHeight w:val="144"/>
        </w:trPr>
        <w:tc>
          <w:tcPr>
            <w:tcW w:w="513" w:type="pct"/>
            <w:vMerge/>
            <w:vAlign w:val="center"/>
          </w:tcPr>
          <w:p w:rsidR="00931B7B" w:rsidRPr="00DB252E" w:rsidRDefault="00931B7B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931B7B" w:rsidRPr="009B0286" w:rsidRDefault="00931B7B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931B7B" w:rsidRPr="00D859A4" w:rsidRDefault="00931B7B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5812A3" w:rsidRPr="00DB252E" w:rsidTr="005812A3">
        <w:trPr>
          <w:trHeight w:val="144"/>
        </w:trPr>
        <w:tc>
          <w:tcPr>
            <w:tcW w:w="513" w:type="pct"/>
            <w:vMerge w:val="restart"/>
            <w:vAlign w:val="center"/>
          </w:tcPr>
          <w:p w:rsidR="005812A3" w:rsidRPr="00DB252E" w:rsidRDefault="005812A3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5812A3" w:rsidRPr="009B0286" w:rsidRDefault="005812A3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5812A3" w:rsidRPr="00D859A4" w:rsidRDefault="005812A3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несколькими придаточными. </w:t>
            </w:r>
            <w:r w:rsidR="00AA199D"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D859A4">
              <w:rPr>
                <w:rFonts w:ascii="Times New Roman" w:hAnsi="Times New Roman"/>
                <w:color w:val="000000"/>
                <w:sz w:val="24"/>
              </w:rPr>
              <w:t>не</w:t>
            </w:r>
            <w:r w:rsidR="00AA199D"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 и последовательное подчинение придаточных частей</w:t>
            </w:r>
          </w:p>
        </w:tc>
      </w:tr>
      <w:tr w:rsidR="005812A3" w:rsidRPr="00DB252E" w:rsidTr="005812A3">
        <w:trPr>
          <w:trHeight w:val="144"/>
        </w:trPr>
        <w:tc>
          <w:tcPr>
            <w:tcW w:w="513" w:type="pct"/>
            <w:vMerge/>
            <w:vAlign w:val="center"/>
          </w:tcPr>
          <w:p w:rsidR="005812A3" w:rsidRPr="00DB252E" w:rsidRDefault="005812A3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tcMar>
              <w:top w:w="50" w:type="dxa"/>
              <w:left w:w="100" w:type="dxa"/>
            </w:tcMar>
            <w:vAlign w:val="center"/>
          </w:tcPr>
          <w:p w:rsidR="005812A3" w:rsidRPr="009B0286" w:rsidRDefault="005812A3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5812A3" w:rsidRPr="00D859A4" w:rsidRDefault="005812A3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</w:tbl>
    <w:p w:rsidR="00561B33" w:rsidRPr="00561B33" w:rsidRDefault="00824DEB" w:rsidP="00561B33">
      <w:pPr>
        <w:spacing w:after="12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561B33" w:rsidRPr="00561B33">
        <w:rPr>
          <w:rFonts w:ascii="Times New Roman" w:hAnsi="Times New Roman"/>
          <w:i/>
          <w:color w:val="000000"/>
          <w:sz w:val="28"/>
          <w:szCs w:val="28"/>
        </w:rPr>
        <w:t xml:space="preserve">Таблица </w:t>
      </w:r>
      <w:r w:rsidR="00561B33">
        <w:rPr>
          <w:rFonts w:ascii="Times New Roman" w:hAnsi="Times New Roman"/>
          <w:i/>
          <w:color w:val="000000"/>
          <w:sz w:val="28"/>
          <w:szCs w:val="28"/>
        </w:rPr>
        <w:t>2</w:t>
      </w:r>
      <w:r w:rsidR="00561B33" w:rsidRPr="00561B33">
        <w:rPr>
          <w:rFonts w:ascii="Times New Roman" w:hAnsi="Times New Roman"/>
          <w:i/>
          <w:color w:val="000000"/>
          <w:sz w:val="28"/>
          <w:szCs w:val="28"/>
        </w:rPr>
        <w:t xml:space="preserve">. </w:t>
      </w:r>
      <w:r w:rsidR="00561B33">
        <w:rPr>
          <w:rFonts w:ascii="Times New Roman" w:hAnsi="Times New Roman"/>
          <w:i/>
          <w:color w:val="000000"/>
          <w:sz w:val="28"/>
          <w:szCs w:val="28"/>
        </w:rPr>
        <w:t>Предметные результаты</w:t>
      </w:r>
      <w:r w:rsidR="00561B33" w:rsidRPr="00561B33">
        <w:rPr>
          <w:rFonts w:ascii="Times New Roman" w:hAnsi="Times New Roman"/>
          <w:i/>
          <w:color w:val="000000"/>
          <w:sz w:val="28"/>
          <w:szCs w:val="28"/>
        </w:rPr>
        <w:t xml:space="preserve"> раздела «Синтаксис», относящиеся к теме «</w:t>
      </w:r>
      <w:r w:rsidR="006A71DF">
        <w:rPr>
          <w:rFonts w:ascii="Times New Roman" w:hAnsi="Times New Roman"/>
          <w:i/>
          <w:color w:val="000000"/>
          <w:sz w:val="28"/>
          <w:szCs w:val="28"/>
        </w:rPr>
        <w:t>Однородные</w:t>
      </w:r>
      <w:r w:rsidR="00561B33" w:rsidRPr="00561B33">
        <w:rPr>
          <w:rFonts w:ascii="Times New Roman" w:hAnsi="Times New Roman"/>
          <w:i/>
          <w:color w:val="000000"/>
          <w:sz w:val="28"/>
          <w:szCs w:val="28"/>
        </w:rPr>
        <w:t xml:space="preserve"> предложения», распределенные по годам обучения.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9"/>
        <w:gridCol w:w="874"/>
        <w:gridCol w:w="7512"/>
      </w:tblGrid>
      <w:tr w:rsidR="00DB252E" w:rsidRPr="00DB252E" w:rsidTr="00BC78F3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Проверяемые предметные результаты</w:t>
            </w:r>
          </w:p>
        </w:tc>
      </w:tr>
      <w:tr w:rsidR="00DB252E" w:rsidRPr="00DB252E" w:rsidTr="00BC78F3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5812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DB252E" w:rsidRPr="00DB252E" w:rsidTr="00BC78F3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5812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DB252E" w:rsidRPr="00DB252E" w:rsidTr="00BC78F3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0716EF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C78F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0716EF" w:rsidP="005812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0716EF" w:rsidRPr="00DB252E" w:rsidTr="00BC78F3">
        <w:trPr>
          <w:trHeight w:val="144"/>
        </w:trPr>
        <w:tc>
          <w:tcPr>
            <w:tcW w:w="518" w:type="pct"/>
            <w:vMerge w:val="restart"/>
            <w:vAlign w:val="center"/>
          </w:tcPr>
          <w:p w:rsidR="000716EF" w:rsidRPr="00DB252E" w:rsidRDefault="000716EF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0716EF" w:rsidRDefault="000716EF" w:rsidP="005812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0716EF" w:rsidRDefault="000716EF" w:rsidP="005812A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0716EF" w:rsidRPr="00DB252E" w:rsidTr="00BC78F3">
        <w:trPr>
          <w:trHeight w:val="144"/>
        </w:trPr>
        <w:tc>
          <w:tcPr>
            <w:tcW w:w="518" w:type="pct"/>
            <w:vMerge/>
            <w:vAlign w:val="center"/>
          </w:tcPr>
          <w:p w:rsidR="000716EF" w:rsidRPr="00DB252E" w:rsidRDefault="000716EF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0716EF" w:rsidRDefault="000716EF" w:rsidP="005812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0716EF" w:rsidRDefault="000716EF" w:rsidP="005812A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0716EF" w:rsidRPr="00DB252E" w:rsidTr="00BC78F3">
        <w:trPr>
          <w:trHeight w:val="144"/>
        </w:trPr>
        <w:tc>
          <w:tcPr>
            <w:tcW w:w="518" w:type="pct"/>
            <w:vMerge/>
            <w:vAlign w:val="center"/>
          </w:tcPr>
          <w:p w:rsidR="000716EF" w:rsidRPr="00DB252E" w:rsidRDefault="000716EF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0716EF" w:rsidRDefault="000716EF" w:rsidP="005812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0716EF" w:rsidRDefault="000716EF" w:rsidP="005812A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0716EF" w:rsidRPr="00DB252E" w:rsidTr="00BC78F3">
        <w:trPr>
          <w:trHeight w:val="144"/>
        </w:trPr>
        <w:tc>
          <w:tcPr>
            <w:tcW w:w="518" w:type="pct"/>
            <w:vMerge/>
            <w:vAlign w:val="center"/>
          </w:tcPr>
          <w:p w:rsidR="000716EF" w:rsidRPr="00DB252E" w:rsidRDefault="000716EF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0716EF" w:rsidRDefault="000716EF" w:rsidP="005812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0716EF" w:rsidRPr="00111974" w:rsidRDefault="000716EF" w:rsidP="005812A3">
            <w:pPr>
              <w:spacing w:after="0" w:line="240" w:lineRule="auto"/>
              <w:jc w:val="both"/>
            </w:pPr>
            <w:r w:rsidRPr="00111974"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111974"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 w:rsidRPr="00111974"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820596" w:rsidRPr="00DB252E" w:rsidTr="00BC78F3">
        <w:trPr>
          <w:trHeight w:val="144"/>
        </w:trPr>
        <w:tc>
          <w:tcPr>
            <w:tcW w:w="518" w:type="pct"/>
            <w:vMerge w:val="restart"/>
            <w:vAlign w:val="center"/>
          </w:tcPr>
          <w:p w:rsidR="00820596" w:rsidRPr="00DB252E" w:rsidRDefault="00820596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820596" w:rsidRPr="009B0286" w:rsidRDefault="00820596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820596" w:rsidRPr="00D859A4" w:rsidRDefault="00820596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820596" w:rsidRPr="00DB252E" w:rsidTr="00BC78F3">
        <w:trPr>
          <w:trHeight w:val="144"/>
        </w:trPr>
        <w:tc>
          <w:tcPr>
            <w:tcW w:w="518" w:type="pct"/>
            <w:vMerge/>
            <w:vAlign w:val="center"/>
          </w:tcPr>
          <w:p w:rsidR="00820596" w:rsidRPr="00DB252E" w:rsidRDefault="00820596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820596" w:rsidRPr="009B0286" w:rsidRDefault="00820596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820596" w:rsidRPr="00D859A4" w:rsidRDefault="00820596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 (в </w:t>
            </w:r>
            <w:proofErr w:type="gramStart"/>
            <w:r w:rsidRPr="00D859A4">
              <w:rPr>
                <w:rFonts w:ascii="Times New Roman" w:hAnsi="Times New Roman"/>
                <w:color w:val="000000"/>
                <w:sz w:val="24"/>
              </w:rPr>
              <w:t>значении</w:t>
            </w:r>
            <w:proofErr w:type="gramEnd"/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 но)</w:t>
            </w:r>
          </w:p>
        </w:tc>
      </w:tr>
      <w:tr w:rsidR="00820596" w:rsidRPr="00DB252E" w:rsidTr="00BC78F3">
        <w:trPr>
          <w:trHeight w:val="144"/>
        </w:trPr>
        <w:tc>
          <w:tcPr>
            <w:tcW w:w="518" w:type="pct"/>
            <w:vMerge/>
            <w:vAlign w:val="center"/>
          </w:tcPr>
          <w:p w:rsidR="00820596" w:rsidRPr="00DB252E" w:rsidRDefault="00820596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820596" w:rsidRPr="009B0286" w:rsidRDefault="00820596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820596" w:rsidRPr="00D859A4" w:rsidRDefault="00820596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820596" w:rsidRPr="00DB252E" w:rsidTr="00BC78F3">
        <w:trPr>
          <w:trHeight w:val="144"/>
        </w:trPr>
        <w:tc>
          <w:tcPr>
            <w:tcW w:w="518" w:type="pct"/>
            <w:vAlign w:val="center"/>
          </w:tcPr>
          <w:p w:rsidR="00820596" w:rsidRPr="00DB252E" w:rsidRDefault="00820596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820596" w:rsidRPr="009B0286" w:rsidRDefault="00820596" w:rsidP="005812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820596" w:rsidRPr="00D859A4" w:rsidRDefault="00820596" w:rsidP="005812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 w:rsidR="00820596" w:rsidRPr="00DB252E" w:rsidTr="00BC78F3">
        <w:trPr>
          <w:trHeight w:val="144"/>
        </w:trPr>
        <w:tc>
          <w:tcPr>
            <w:tcW w:w="518" w:type="pct"/>
            <w:vAlign w:val="center"/>
          </w:tcPr>
          <w:p w:rsidR="00820596" w:rsidRPr="00DB252E" w:rsidRDefault="00820596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820596" w:rsidRPr="009B0286" w:rsidRDefault="00820596" w:rsidP="005812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820596" w:rsidRPr="00D859A4" w:rsidRDefault="00820596" w:rsidP="005812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 w:rsidR="005812A3" w:rsidRPr="00DB252E" w:rsidTr="00BC78F3">
        <w:trPr>
          <w:trHeight w:val="144"/>
        </w:trPr>
        <w:tc>
          <w:tcPr>
            <w:tcW w:w="518" w:type="pct"/>
            <w:vMerge w:val="restart"/>
            <w:vAlign w:val="center"/>
          </w:tcPr>
          <w:p w:rsidR="005812A3" w:rsidRPr="00DB252E" w:rsidRDefault="005812A3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5812A3" w:rsidRPr="009B0286" w:rsidRDefault="005812A3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5812A3" w:rsidRPr="00D859A4" w:rsidRDefault="005812A3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5812A3" w:rsidRPr="00DB252E" w:rsidTr="00BC78F3">
        <w:trPr>
          <w:trHeight w:val="144"/>
        </w:trPr>
        <w:tc>
          <w:tcPr>
            <w:tcW w:w="518" w:type="pct"/>
            <w:vMerge/>
            <w:vAlign w:val="center"/>
          </w:tcPr>
          <w:p w:rsidR="005812A3" w:rsidRPr="00DB252E" w:rsidRDefault="005812A3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5812A3" w:rsidRPr="009B0286" w:rsidRDefault="005812A3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5812A3" w:rsidRPr="00D859A4" w:rsidRDefault="005812A3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5812A3" w:rsidRPr="00DB252E" w:rsidTr="00BC78F3">
        <w:trPr>
          <w:trHeight w:val="144"/>
        </w:trPr>
        <w:tc>
          <w:tcPr>
            <w:tcW w:w="518" w:type="pct"/>
            <w:vMerge/>
            <w:vAlign w:val="center"/>
          </w:tcPr>
          <w:p w:rsidR="005812A3" w:rsidRPr="00DB252E" w:rsidRDefault="005812A3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5812A3" w:rsidRPr="009B0286" w:rsidRDefault="005812A3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5812A3" w:rsidRPr="00D859A4" w:rsidRDefault="005812A3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5812A3" w:rsidRPr="00DB252E" w:rsidTr="00BC78F3">
        <w:trPr>
          <w:trHeight w:val="144"/>
        </w:trPr>
        <w:tc>
          <w:tcPr>
            <w:tcW w:w="518" w:type="pct"/>
            <w:vMerge/>
            <w:vAlign w:val="center"/>
          </w:tcPr>
          <w:p w:rsidR="005812A3" w:rsidRPr="00DB252E" w:rsidRDefault="005812A3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5812A3" w:rsidRPr="009B0286" w:rsidRDefault="005812A3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5812A3" w:rsidRPr="00D859A4" w:rsidRDefault="005812A3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5812A3" w:rsidRPr="00DB252E" w:rsidTr="00BC78F3">
        <w:trPr>
          <w:trHeight w:val="144"/>
        </w:trPr>
        <w:tc>
          <w:tcPr>
            <w:tcW w:w="518" w:type="pct"/>
            <w:vMerge/>
            <w:vAlign w:val="center"/>
          </w:tcPr>
          <w:p w:rsidR="005812A3" w:rsidRPr="00DB252E" w:rsidRDefault="005812A3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5812A3" w:rsidRPr="009B0286" w:rsidRDefault="005812A3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5812A3" w:rsidRPr="00D859A4" w:rsidRDefault="005812A3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</w:t>
            </w:r>
            <w:proofErr w:type="gramStart"/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…</w:t>
            </w:r>
            <w:proofErr w:type="gramEnd"/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 xml:space="preserve"> так и</w:t>
            </w:r>
          </w:p>
        </w:tc>
      </w:tr>
      <w:tr w:rsidR="005812A3" w:rsidRPr="00DB252E" w:rsidTr="00BC78F3">
        <w:trPr>
          <w:trHeight w:val="144"/>
        </w:trPr>
        <w:tc>
          <w:tcPr>
            <w:tcW w:w="518" w:type="pct"/>
            <w:vMerge/>
            <w:vAlign w:val="center"/>
          </w:tcPr>
          <w:p w:rsidR="005812A3" w:rsidRPr="00DB252E" w:rsidRDefault="005812A3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5812A3" w:rsidRPr="009B0286" w:rsidRDefault="005812A3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5812A3" w:rsidRPr="009B0286" w:rsidRDefault="005812A3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(</w:t>
            </w:r>
            <w:proofErr w:type="gramStart"/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>и...</w:t>
            </w:r>
            <w:proofErr w:type="gramEnd"/>
            <w:r w:rsidRPr="00D859A4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9B0286"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</w:t>
            </w:r>
            <w:proofErr w:type="spellStart"/>
            <w:r w:rsidRPr="009B0286"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 w:rsidRPr="009B0286"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 w:rsidRPr="009B0286"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 w:rsidRPr="009B0286">
              <w:rPr>
                <w:rFonts w:ascii="Times New Roman" w:hAnsi="Times New Roman"/>
                <w:i/>
                <w:color w:val="000000"/>
                <w:sz w:val="24"/>
              </w:rPr>
              <w:t xml:space="preserve">, ни... ни, </w:t>
            </w:r>
            <w:proofErr w:type="spellStart"/>
            <w:r w:rsidRPr="009B0286"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 w:rsidRPr="009B0286"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 w:rsidRPr="009B0286"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 w:rsidRPr="009B0286">
              <w:rPr>
                <w:rFonts w:ascii="Times New Roman" w:hAnsi="Times New Roman"/>
                <w:i/>
                <w:color w:val="000000"/>
                <w:sz w:val="24"/>
              </w:rPr>
              <w:t>)</w:t>
            </w:r>
          </w:p>
        </w:tc>
      </w:tr>
      <w:tr w:rsidR="005812A3" w:rsidRPr="00DB252E" w:rsidTr="00BC78F3">
        <w:trPr>
          <w:trHeight w:val="144"/>
        </w:trPr>
        <w:tc>
          <w:tcPr>
            <w:tcW w:w="518" w:type="pct"/>
            <w:vMerge/>
            <w:vAlign w:val="center"/>
          </w:tcPr>
          <w:p w:rsidR="005812A3" w:rsidRPr="00DB252E" w:rsidRDefault="005812A3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5812A3" w:rsidRPr="009B0286" w:rsidRDefault="005812A3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5812A3" w:rsidRPr="00D859A4" w:rsidRDefault="005812A3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5812A3" w:rsidRPr="00DB252E" w:rsidTr="00BC78F3">
        <w:trPr>
          <w:trHeight w:val="144"/>
        </w:trPr>
        <w:tc>
          <w:tcPr>
            <w:tcW w:w="518" w:type="pct"/>
            <w:vMerge w:val="restart"/>
            <w:vAlign w:val="center"/>
          </w:tcPr>
          <w:p w:rsidR="005812A3" w:rsidRPr="00DB252E" w:rsidRDefault="005812A3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5812A3" w:rsidRPr="009B0286" w:rsidRDefault="005812A3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5812A3" w:rsidRPr="00D859A4" w:rsidRDefault="005812A3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5812A3" w:rsidRPr="00DB252E" w:rsidTr="00BC78F3">
        <w:trPr>
          <w:trHeight w:val="144"/>
        </w:trPr>
        <w:tc>
          <w:tcPr>
            <w:tcW w:w="518" w:type="pct"/>
            <w:vMerge/>
            <w:vAlign w:val="center"/>
          </w:tcPr>
          <w:p w:rsidR="005812A3" w:rsidRPr="00DB252E" w:rsidRDefault="005812A3" w:rsidP="00581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" w:type="pct"/>
            <w:tcMar>
              <w:top w:w="50" w:type="dxa"/>
              <w:left w:w="100" w:type="dxa"/>
            </w:tcMar>
            <w:vAlign w:val="center"/>
          </w:tcPr>
          <w:p w:rsidR="005812A3" w:rsidRPr="009B0286" w:rsidRDefault="005812A3" w:rsidP="005812A3">
            <w:pPr>
              <w:spacing w:after="0" w:line="240" w:lineRule="auto"/>
              <w:jc w:val="center"/>
            </w:pPr>
            <w:r w:rsidRPr="009B0286"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4015" w:type="pct"/>
            <w:tcMar>
              <w:top w:w="50" w:type="dxa"/>
              <w:left w:w="100" w:type="dxa"/>
            </w:tcMar>
            <w:vAlign w:val="center"/>
          </w:tcPr>
          <w:p w:rsidR="005812A3" w:rsidRPr="00D859A4" w:rsidRDefault="005812A3" w:rsidP="005812A3">
            <w:pPr>
              <w:spacing w:after="0" w:line="240" w:lineRule="auto"/>
              <w:jc w:val="both"/>
            </w:pP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Выявлять сложноподчинённые предложения с несколькими придаточными; выявлять </w:t>
            </w:r>
            <w:r w:rsidR="00AA199D"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D859A4">
              <w:rPr>
                <w:rFonts w:ascii="Times New Roman" w:hAnsi="Times New Roman"/>
                <w:color w:val="000000"/>
                <w:sz w:val="24"/>
              </w:rPr>
              <w:t>не</w:t>
            </w:r>
            <w:r w:rsidR="00AA199D"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 w:rsidRPr="00D859A4">
              <w:rPr>
                <w:rFonts w:ascii="Times New Roman" w:hAnsi="Times New Roman"/>
                <w:color w:val="000000"/>
                <w:sz w:val="24"/>
              </w:rPr>
              <w:t xml:space="preserve"> и последовательное подчинение придаточных частей</w:t>
            </w:r>
          </w:p>
        </w:tc>
      </w:tr>
    </w:tbl>
    <w:p w:rsidR="00561B33" w:rsidRPr="0026765A" w:rsidRDefault="00561B33" w:rsidP="00561B33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6765A">
        <w:rPr>
          <w:rFonts w:ascii="Times New Roman" w:hAnsi="Times New Roman"/>
          <w:color w:val="000000"/>
          <w:sz w:val="28"/>
          <w:szCs w:val="28"/>
        </w:rPr>
        <w:t>Анализ таблиц</w:t>
      </w:r>
      <w:r w:rsidR="00FC0E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6765A">
        <w:rPr>
          <w:rFonts w:ascii="Times New Roman" w:hAnsi="Times New Roman"/>
          <w:color w:val="000000"/>
          <w:sz w:val="28"/>
          <w:szCs w:val="28"/>
        </w:rPr>
        <w:t>позволяет сделать следующие выводы:</w:t>
      </w:r>
    </w:p>
    <w:p w:rsidR="00561B33" w:rsidRPr="0026765A" w:rsidRDefault="00BC78F3" w:rsidP="0055710D">
      <w:pPr>
        <w:pStyle w:val="ab"/>
        <w:numPr>
          <w:ilvl w:val="0"/>
          <w:numId w:val="1"/>
        </w:numPr>
        <w:spacing w:after="120" w:line="240" w:lineRule="auto"/>
        <w:ind w:left="0" w:firstLine="680"/>
        <w:jc w:val="both"/>
        <w:rPr>
          <w:rFonts w:ascii="Times New Roman" w:hAnsi="Times New Roman"/>
          <w:color w:val="000000"/>
          <w:sz w:val="28"/>
          <w:szCs w:val="28"/>
        </w:rPr>
      </w:pPr>
      <w:r w:rsidRPr="0026765A">
        <w:rPr>
          <w:rFonts w:ascii="Times New Roman" w:hAnsi="Times New Roman"/>
          <w:color w:val="000000"/>
          <w:sz w:val="28"/>
          <w:szCs w:val="28"/>
        </w:rPr>
        <w:t>содержательный</w:t>
      </w:r>
      <w:r w:rsidR="00561B33" w:rsidRPr="0026765A">
        <w:rPr>
          <w:rFonts w:ascii="Times New Roman" w:hAnsi="Times New Roman"/>
          <w:color w:val="000000"/>
          <w:sz w:val="28"/>
          <w:szCs w:val="28"/>
        </w:rPr>
        <w:t xml:space="preserve"> материал </w:t>
      </w:r>
      <w:r w:rsidR="00D561A2">
        <w:rPr>
          <w:rFonts w:ascii="Times New Roman" w:hAnsi="Times New Roman"/>
          <w:color w:val="000000"/>
          <w:sz w:val="28"/>
          <w:szCs w:val="28"/>
        </w:rPr>
        <w:t>темы</w:t>
      </w:r>
      <w:r w:rsidR="00561B33" w:rsidRPr="0026765A">
        <w:rPr>
          <w:rFonts w:ascii="Times New Roman" w:hAnsi="Times New Roman"/>
          <w:color w:val="000000"/>
          <w:sz w:val="28"/>
          <w:szCs w:val="28"/>
        </w:rPr>
        <w:t xml:space="preserve"> распределён сообразно возрастным особенностям школьников, логично, по принципу от простого к сложному;</w:t>
      </w:r>
    </w:p>
    <w:p w:rsidR="00561B33" w:rsidRPr="0026765A" w:rsidRDefault="00561B33" w:rsidP="0055710D">
      <w:pPr>
        <w:pStyle w:val="ab"/>
        <w:numPr>
          <w:ilvl w:val="0"/>
          <w:numId w:val="1"/>
        </w:numPr>
        <w:spacing w:after="120" w:line="240" w:lineRule="auto"/>
        <w:ind w:left="0" w:firstLine="680"/>
        <w:jc w:val="both"/>
        <w:rPr>
          <w:rFonts w:ascii="Times New Roman" w:hAnsi="Times New Roman"/>
          <w:color w:val="000000"/>
          <w:sz w:val="28"/>
          <w:szCs w:val="28"/>
        </w:rPr>
      </w:pPr>
      <w:r w:rsidRPr="0026765A">
        <w:rPr>
          <w:rFonts w:ascii="Times New Roman" w:hAnsi="Times New Roman"/>
          <w:color w:val="000000"/>
          <w:sz w:val="28"/>
          <w:szCs w:val="28"/>
        </w:rPr>
        <w:t xml:space="preserve">объем предлагаемого программой </w:t>
      </w:r>
      <w:r w:rsidR="00D561A2">
        <w:rPr>
          <w:rFonts w:ascii="Times New Roman" w:hAnsi="Times New Roman"/>
          <w:color w:val="000000"/>
          <w:sz w:val="28"/>
          <w:szCs w:val="28"/>
        </w:rPr>
        <w:t xml:space="preserve">начальной школы </w:t>
      </w:r>
      <w:r w:rsidRPr="0026765A">
        <w:rPr>
          <w:rFonts w:ascii="Times New Roman" w:hAnsi="Times New Roman"/>
          <w:color w:val="000000"/>
          <w:sz w:val="28"/>
          <w:szCs w:val="28"/>
        </w:rPr>
        <w:t>содержания доступен для изучения младшему школьнику;</w:t>
      </w:r>
    </w:p>
    <w:p w:rsidR="00561B33" w:rsidRPr="00AE18C0" w:rsidRDefault="00561B33" w:rsidP="0055710D">
      <w:pPr>
        <w:pStyle w:val="ab"/>
        <w:numPr>
          <w:ilvl w:val="0"/>
          <w:numId w:val="1"/>
        </w:numPr>
        <w:spacing w:after="120" w:line="240" w:lineRule="auto"/>
        <w:ind w:left="0" w:firstLine="680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26765A">
        <w:rPr>
          <w:rFonts w:ascii="Times New Roman" w:hAnsi="Times New Roman"/>
          <w:color w:val="000000"/>
          <w:sz w:val="28"/>
          <w:szCs w:val="28"/>
        </w:rPr>
        <w:t xml:space="preserve">предлагаемое </w:t>
      </w:r>
      <w:r w:rsidR="00575514">
        <w:rPr>
          <w:rFonts w:ascii="Times New Roman" w:hAnsi="Times New Roman"/>
          <w:color w:val="000000"/>
          <w:sz w:val="28"/>
          <w:szCs w:val="28"/>
        </w:rPr>
        <w:t xml:space="preserve">в начальной школе </w:t>
      </w:r>
      <w:r w:rsidRPr="0026765A">
        <w:rPr>
          <w:rFonts w:ascii="Times New Roman" w:hAnsi="Times New Roman"/>
          <w:color w:val="000000"/>
          <w:sz w:val="28"/>
          <w:szCs w:val="28"/>
        </w:rPr>
        <w:t>содержание является базовым и формирует фундамент для изучения системы языка в основной школе</w:t>
      </w:r>
      <w:r w:rsidR="00575514" w:rsidRPr="00AE18C0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D561A2" w:rsidRPr="00AE18C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F4E20" w:rsidRDefault="00561B33" w:rsidP="00D561A2">
      <w:pPr>
        <w:spacing w:after="12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Согласно ФРП </w:t>
      </w:r>
      <w:r w:rsidR="008F4E20"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изучение понятия однородности начинается в третьем классе через наблюдение</w:t>
      </w:r>
      <w:r w:rsidR="008F4E20" w:rsidRPr="008F4E20">
        <w:rPr>
          <w:rFonts w:ascii="Times New Roman" w:hAnsi="Times New Roman"/>
          <w:color w:val="000000"/>
          <w:sz w:val="28"/>
          <w:szCs w:val="28"/>
        </w:rPr>
        <w:t xml:space="preserve"> за однородными членами предложения с союзами </w:t>
      </w:r>
      <w:r w:rsidR="008F4E20" w:rsidRPr="008F4E20">
        <w:rPr>
          <w:rFonts w:ascii="Times New Roman" w:hAnsi="Times New Roman"/>
          <w:i/>
          <w:color w:val="000000"/>
          <w:sz w:val="28"/>
          <w:szCs w:val="28"/>
        </w:rPr>
        <w:t>и</w:t>
      </w:r>
      <w:r w:rsidR="008F4E20" w:rsidRPr="008F4E2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8F4E20" w:rsidRPr="008F4E20">
        <w:rPr>
          <w:rFonts w:ascii="Times New Roman" w:hAnsi="Times New Roman"/>
          <w:i/>
          <w:color w:val="000000"/>
          <w:sz w:val="28"/>
          <w:szCs w:val="28"/>
        </w:rPr>
        <w:lastRenderedPageBreak/>
        <w:t>а</w:t>
      </w:r>
      <w:r w:rsidR="008F4E20" w:rsidRPr="008F4E2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8F4E20" w:rsidRPr="008F4E20">
        <w:rPr>
          <w:rFonts w:ascii="Times New Roman" w:hAnsi="Times New Roman"/>
          <w:i/>
          <w:color w:val="000000"/>
          <w:sz w:val="28"/>
          <w:szCs w:val="28"/>
        </w:rPr>
        <w:t>но</w:t>
      </w:r>
      <w:r w:rsidR="008F4E20" w:rsidRPr="008F4E20">
        <w:rPr>
          <w:rFonts w:ascii="Times New Roman" w:hAnsi="Times New Roman"/>
          <w:color w:val="000000"/>
          <w:sz w:val="28"/>
          <w:szCs w:val="28"/>
        </w:rPr>
        <w:t xml:space="preserve"> и без союзов</w:t>
      </w:r>
      <w:r w:rsidR="008F4E20"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, и это понятие </w:t>
      </w:r>
      <w:r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к моменту окончания </w:t>
      </w:r>
      <w:r w:rsidR="0022528D"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четвертого </w:t>
      </w:r>
      <w:r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класса у учеников должны быть </w:t>
      </w:r>
      <w:r w:rsidR="008F4E20"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сформировано </w:t>
      </w:r>
      <w:r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прочно</w:t>
      </w:r>
      <w:r w:rsidR="00D561A2"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. </w:t>
      </w:r>
      <w:r w:rsidR="008F4E20"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Четвероклассники должны уметь </w:t>
      </w:r>
      <w:r w:rsidR="008F4E20" w:rsidRPr="008F4E20">
        <w:rPr>
          <w:rFonts w:ascii="Times New Roman" w:hAnsi="Times New Roman"/>
          <w:color w:val="000000"/>
          <w:sz w:val="28"/>
          <w:szCs w:val="28"/>
        </w:rPr>
        <w:t>распознавать, составлять и использовать в речи предложения с однородными членами</w:t>
      </w:r>
      <w:r w:rsidR="008F4E20"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, а также ставить </w:t>
      </w:r>
      <w:r w:rsidR="008F4E20" w:rsidRPr="008F4E20">
        <w:rPr>
          <w:rFonts w:ascii="Times New Roman" w:hAnsi="Times New Roman"/>
          <w:color w:val="000000"/>
          <w:sz w:val="28"/>
          <w:szCs w:val="28"/>
        </w:rPr>
        <w:t xml:space="preserve">  знаки препинания в предложениях с однородными членами, соединёнными союзами </w:t>
      </w:r>
      <w:r w:rsidR="008F4E20" w:rsidRPr="008F4E20">
        <w:rPr>
          <w:rFonts w:ascii="Times New Roman" w:hAnsi="Times New Roman"/>
          <w:i/>
          <w:color w:val="000000"/>
          <w:sz w:val="28"/>
          <w:szCs w:val="28"/>
        </w:rPr>
        <w:t>и, а, но</w:t>
      </w:r>
      <w:r w:rsidR="008F4E20" w:rsidRPr="008F4E20">
        <w:rPr>
          <w:rFonts w:ascii="Times New Roman" w:hAnsi="Times New Roman"/>
          <w:color w:val="000000"/>
          <w:sz w:val="28"/>
          <w:szCs w:val="28"/>
        </w:rPr>
        <w:t xml:space="preserve"> и без союзов.</w:t>
      </w:r>
      <w:r w:rsidR="008F4E20"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</w:t>
      </w:r>
    </w:p>
    <w:p w:rsidR="00D561A2" w:rsidRPr="008F4E20" w:rsidRDefault="00D561A2" w:rsidP="00D561A2">
      <w:pPr>
        <w:spacing w:after="12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В </w:t>
      </w:r>
      <w:r w:rsidR="008F4E20"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пятом</w:t>
      </w:r>
      <w:r w:rsidRP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и последующих классах происходит расширение знаний, закрепление и отработка навыков.</w:t>
      </w:r>
      <w:r w:rsid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Учителям начальных классов необходимо изучить последовательность раскрытия содержания по годам обучения и использовать </w:t>
      </w:r>
      <w:r w:rsidR="00CD08E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соответствующий</w:t>
      </w:r>
      <w:r w:rsidR="008F4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классу</w:t>
      </w:r>
      <w:r w:rsidR="00CD08E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материал.</w:t>
      </w:r>
    </w:p>
    <w:p w:rsidR="00CD08E6" w:rsidRDefault="00561B33" w:rsidP="00CD08E6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</w:t>
      </w:r>
      <w:r w:rsidR="00D561A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начальной школе в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ажно качественно и последовательно отработать базовы</w:t>
      </w:r>
      <w:r w:rsidR="005D5CD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й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навык, не забегая вперёд и не перенасыщая содержание урока материалом следующих периодов.</w:t>
      </w:r>
      <w:r w:rsidR="00D561A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="00CD08E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="00CD08E6">
        <w:rPr>
          <w:rFonts w:ascii="Times New Roman" w:hAnsi="Times New Roman"/>
          <w:sz w:val="28"/>
          <w:szCs w:val="28"/>
        </w:rPr>
        <w:t xml:space="preserve"> </w:t>
      </w:r>
    </w:p>
    <w:p w:rsidR="005D5CD1" w:rsidRDefault="00D561A2" w:rsidP="00CD08E6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Качественно сформированное умение выделять главные члены предложения является </w:t>
      </w:r>
      <w:r w:rsidR="00B37134">
        <w:rPr>
          <w:rFonts w:ascii="Times New Roman" w:hAnsi="Times New Roman"/>
          <w:sz w:val="28"/>
          <w:szCs w:val="28"/>
        </w:rPr>
        <w:t>профилактикой ошибочности при постановке запятых в сложном предложении.</w:t>
      </w:r>
    </w:p>
    <w:p w:rsidR="00B94AA7" w:rsidRPr="00F061CB" w:rsidRDefault="00B94AA7" w:rsidP="00AA5696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F061CB">
        <w:rPr>
          <w:rFonts w:ascii="Times New Roman" w:hAnsi="Times New Roman"/>
          <w:color w:val="000000"/>
          <w:sz w:val="28"/>
          <w:szCs w:val="28"/>
          <w:u w:val="single"/>
        </w:rPr>
        <w:t xml:space="preserve">Методические аспекты  </w:t>
      </w:r>
    </w:p>
    <w:p w:rsidR="00AA5696" w:rsidRPr="007B21C3" w:rsidRDefault="00AA5696" w:rsidP="00AA5696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1C3">
        <w:rPr>
          <w:rFonts w:ascii="Times New Roman" w:hAnsi="Times New Roman"/>
          <w:sz w:val="28"/>
          <w:szCs w:val="28"/>
        </w:rPr>
        <w:t>Ключевы</w:t>
      </w:r>
      <w:r>
        <w:rPr>
          <w:rFonts w:ascii="Times New Roman" w:hAnsi="Times New Roman"/>
          <w:sz w:val="28"/>
          <w:szCs w:val="28"/>
        </w:rPr>
        <w:t>ми</w:t>
      </w:r>
      <w:r w:rsidRPr="007B21C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признаками</w:t>
      </w:r>
      <w:r w:rsidRPr="007B21C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однородных членов предложения является соответствие</w:t>
      </w:r>
      <w:r w:rsidRPr="007B21C3">
        <w:rPr>
          <w:rFonts w:ascii="Times New Roman" w:hAnsi="Times New Roman"/>
          <w:sz w:val="28"/>
          <w:szCs w:val="28"/>
        </w:rPr>
        <w:t> трём п</w:t>
      </w:r>
      <w:r>
        <w:rPr>
          <w:rFonts w:ascii="Times New Roman" w:hAnsi="Times New Roman"/>
          <w:sz w:val="28"/>
          <w:szCs w:val="28"/>
        </w:rPr>
        <w:t>озициям</w:t>
      </w:r>
      <w:r w:rsidRPr="007B21C3">
        <w:rPr>
          <w:rFonts w:ascii="Times New Roman" w:hAnsi="Times New Roman"/>
          <w:sz w:val="28"/>
          <w:szCs w:val="28"/>
        </w:rPr>
        <w:t>:</w:t>
      </w:r>
    </w:p>
    <w:p w:rsidR="00AA5696" w:rsidRPr="0089280D" w:rsidRDefault="00AA5696" w:rsidP="0055710D">
      <w:pPr>
        <w:pStyle w:val="ab"/>
        <w:numPr>
          <w:ilvl w:val="0"/>
          <w:numId w:val="8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280D">
        <w:rPr>
          <w:rFonts w:ascii="Times New Roman" w:hAnsi="Times New Roman"/>
          <w:sz w:val="28"/>
          <w:szCs w:val="28"/>
        </w:rPr>
        <w:t xml:space="preserve">отвечать на одинаковый вопрос; </w:t>
      </w:r>
    </w:p>
    <w:p w:rsidR="00AA5696" w:rsidRPr="0089280D" w:rsidRDefault="00AA5696" w:rsidP="0055710D">
      <w:pPr>
        <w:pStyle w:val="ab"/>
        <w:numPr>
          <w:ilvl w:val="0"/>
          <w:numId w:val="8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280D">
        <w:rPr>
          <w:rFonts w:ascii="Times New Roman" w:hAnsi="Times New Roman"/>
          <w:sz w:val="28"/>
          <w:szCs w:val="28"/>
        </w:rPr>
        <w:t xml:space="preserve">выполнять одну синтаксическую функцию; </w:t>
      </w:r>
    </w:p>
    <w:p w:rsidR="00AA5696" w:rsidRPr="0089280D" w:rsidRDefault="00AA5696" w:rsidP="0055710D">
      <w:pPr>
        <w:pStyle w:val="ab"/>
        <w:numPr>
          <w:ilvl w:val="0"/>
          <w:numId w:val="8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280D">
        <w:rPr>
          <w:rFonts w:ascii="Times New Roman" w:hAnsi="Times New Roman"/>
          <w:sz w:val="28"/>
          <w:szCs w:val="28"/>
        </w:rPr>
        <w:t xml:space="preserve">относиться к одному и тому же слову в предложении (если это второстепенные члены предложения). </w:t>
      </w:r>
    </w:p>
    <w:p w:rsidR="00AA5696" w:rsidRDefault="00AA5696" w:rsidP="00AA5696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Соответственно, для формирования качественного навыка распознавания однородности в предложении младшему школьнику необходимы сопутствующие первоначально сформированные умения</w:t>
      </w:r>
      <w:r w:rsidRPr="007B21C3">
        <w:rPr>
          <w:rFonts w:ascii="Times New Roman" w:hAnsi="Times New Roman"/>
          <w:sz w:val="28"/>
          <w:szCs w:val="28"/>
        </w:rPr>
        <w:t>:</w:t>
      </w:r>
    </w:p>
    <w:p w:rsidR="00AA5696" w:rsidRPr="00AA5696" w:rsidRDefault="00AA5696" w:rsidP="0055710D">
      <w:pPr>
        <w:pStyle w:val="ab"/>
        <w:numPr>
          <w:ilvl w:val="0"/>
          <w:numId w:val="9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5696">
        <w:rPr>
          <w:rFonts w:ascii="Times New Roman" w:hAnsi="Times New Roman"/>
          <w:sz w:val="28"/>
          <w:szCs w:val="28"/>
        </w:rPr>
        <w:t>задавать вопрос к слову;</w:t>
      </w:r>
    </w:p>
    <w:p w:rsidR="00AA5696" w:rsidRPr="00AA5696" w:rsidRDefault="00AA5696" w:rsidP="0055710D">
      <w:pPr>
        <w:pStyle w:val="ab"/>
        <w:numPr>
          <w:ilvl w:val="0"/>
          <w:numId w:val="9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5696">
        <w:rPr>
          <w:rFonts w:ascii="Times New Roman" w:hAnsi="Times New Roman"/>
          <w:sz w:val="28"/>
          <w:szCs w:val="28"/>
        </w:rPr>
        <w:t>определять синтаксическую функцию;</w:t>
      </w:r>
    </w:p>
    <w:p w:rsidR="00AA5696" w:rsidRDefault="00AA5696" w:rsidP="0055710D">
      <w:pPr>
        <w:pStyle w:val="ab"/>
        <w:numPr>
          <w:ilvl w:val="0"/>
          <w:numId w:val="9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5696">
        <w:rPr>
          <w:rFonts w:ascii="Times New Roman" w:hAnsi="Times New Roman"/>
          <w:sz w:val="28"/>
          <w:szCs w:val="28"/>
        </w:rPr>
        <w:t xml:space="preserve">устанавливать </w:t>
      </w:r>
      <w:r w:rsidR="00DF24B7">
        <w:rPr>
          <w:rFonts w:ascii="Times New Roman" w:hAnsi="Times New Roman"/>
          <w:sz w:val="28"/>
          <w:szCs w:val="28"/>
        </w:rPr>
        <w:t xml:space="preserve">сочинительную </w:t>
      </w:r>
      <w:r w:rsidRPr="00AA5696">
        <w:rPr>
          <w:rFonts w:ascii="Times New Roman" w:hAnsi="Times New Roman"/>
          <w:sz w:val="28"/>
          <w:szCs w:val="28"/>
        </w:rPr>
        <w:t>связ</w:t>
      </w:r>
      <w:r w:rsidR="00BA23F4">
        <w:rPr>
          <w:rFonts w:ascii="Times New Roman" w:hAnsi="Times New Roman"/>
          <w:sz w:val="28"/>
          <w:szCs w:val="28"/>
        </w:rPr>
        <w:t>ь</w:t>
      </w:r>
      <w:r w:rsidRPr="00AA5696">
        <w:rPr>
          <w:rFonts w:ascii="Times New Roman" w:hAnsi="Times New Roman"/>
          <w:sz w:val="28"/>
          <w:szCs w:val="28"/>
        </w:rPr>
        <w:t xml:space="preserve"> между словами в предложении</w:t>
      </w:r>
      <w:r w:rsidR="00BA23F4">
        <w:rPr>
          <w:rFonts w:ascii="Times New Roman" w:hAnsi="Times New Roman"/>
          <w:sz w:val="28"/>
          <w:szCs w:val="28"/>
        </w:rPr>
        <w:t xml:space="preserve"> (</w:t>
      </w:r>
      <w:r w:rsidR="00DF24B7">
        <w:rPr>
          <w:rFonts w:ascii="Times New Roman" w:hAnsi="Times New Roman"/>
          <w:sz w:val="28"/>
          <w:szCs w:val="28"/>
        </w:rPr>
        <w:t>через союз или</w:t>
      </w:r>
      <w:r w:rsidR="00BA23F4">
        <w:rPr>
          <w:rFonts w:ascii="Times New Roman" w:hAnsi="Times New Roman"/>
          <w:sz w:val="28"/>
          <w:szCs w:val="28"/>
        </w:rPr>
        <w:t xml:space="preserve"> интонацию перечисления)</w:t>
      </w:r>
      <w:r w:rsidRPr="00AA5696">
        <w:rPr>
          <w:rFonts w:ascii="Times New Roman" w:hAnsi="Times New Roman"/>
          <w:sz w:val="28"/>
          <w:szCs w:val="28"/>
        </w:rPr>
        <w:t xml:space="preserve">.  </w:t>
      </w:r>
    </w:p>
    <w:p w:rsidR="00A56997" w:rsidRDefault="00AA5696" w:rsidP="00A56997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 w:rsidRPr="00AA5696">
        <w:rPr>
          <w:sz w:val="28"/>
          <w:szCs w:val="28"/>
        </w:rPr>
        <w:t>Методы и приемы формирования вышеперечисленных умений раскрыты</w:t>
      </w:r>
      <w:r>
        <w:rPr>
          <w:sz w:val="28"/>
          <w:szCs w:val="28"/>
        </w:rPr>
        <w:t xml:space="preserve"> в методических рекомендациях по изучению темы «Главные и второстепенные члены предложения» и методических рекомендациях по формированию умения задавать вопрос к слову, размещенных </w:t>
      </w:r>
      <w:r w:rsidRPr="00D511E2">
        <w:rPr>
          <w:color w:val="000000"/>
          <w:sz w:val="28"/>
          <w:szCs w:val="28"/>
        </w:rPr>
        <w:t>в виртуальном методическом кабинете учителя начальных классов АОУ ВО ДПО «ВИРО»</w:t>
      </w:r>
      <w:r>
        <w:rPr>
          <w:color w:val="000000"/>
          <w:sz w:val="28"/>
          <w:szCs w:val="28"/>
        </w:rPr>
        <w:t xml:space="preserve"> </w:t>
      </w:r>
      <w:r w:rsidRPr="00D511E2">
        <w:rPr>
          <w:color w:val="000000"/>
          <w:sz w:val="28"/>
          <w:szCs w:val="28"/>
        </w:rPr>
        <w:t xml:space="preserve">по адресу </w:t>
      </w:r>
      <w:hyperlink r:id="rId8" w:history="1">
        <w:r w:rsidRPr="00D511E2">
          <w:rPr>
            <w:rStyle w:val="a3"/>
            <w:sz w:val="28"/>
            <w:szCs w:val="28"/>
          </w:rPr>
          <w:t>https://vmk.noo.viro35.ru/</w:t>
        </w:r>
      </w:hyperlink>
      <w:r w:rsidR="00BA23F4">
        <w:rPr>
          <w:rStyle w:val="a3"/>
          <w:sz w:val="28"/>
          <w:szCs w:val="28"/>
        </w:rPr>
        <w:t xml:space="preserve"> </w:t>
      </w:r>
    </w:p>
    <w:p w:rsidR="00CD08E6" w:rsidRPr="00571F8D" w:rsidRDefault="00CD08E6" w:rsidP="00571F8D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i/>
          <w:sz w:val="28"/>
          <w:szCs w:val="28"/>
        </w:rPr>
      </w:pPr>
      <w:r w:rsidRPr="00571F8D">
        <w:rPr>
          <w:rStyle w:val="markdown-word"/>
          <w:i/>
          <w:sz w:val="28"/>
          <w:szCs w:val="28"/>
        </w:rPr>
        <w:t>Алгоритм </w:t>
      </w:r>
      <w:r w:rsidR="00343BEE" w:rsidRPr="00571F8D">
        <w:rPr>
          <w:rStyle w:val="markdown-word"/>
          <w:i/>
          <w:sz w:val="28"/>
          <w:szCs w:val="28"/>
        </w:rPr>
        <w:t>«Как найти однородные члены предложения»</w:t>
      </w:r>
      <w:r w:rsidR="00DF24B7" w:rsidRPr="00571F8D">
        <w:rPr>
          <w:i/>
          <w:sz w:val="28"/>
          <w:szCs w:val="28"/>
        </w:rPr>
        <w:t xml:space="preserve"> </w:t>
      </w:r>
    </w:p>
    <w:p w:rsidR="006C08C7" w:rsidRPr="00571F8D" w:rsidRDefault="00CD08E6" w:rsidP="0055710D">
      <w:pPr>
        <w:pStyle w:val="ac"/>
        <w:numPr>
          <w:ilvl w:val="0"/>
          <w:numId w:val="7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rStyle w:val="markdown-word"/>
          <w:sz w:val="28"/>
          <w:szCs w:val="28"/>
        </w:rPr>
      </w:pPr>
      <w:r w:rsidRPr="00571F8D">
        <w:rPr>
          <w:rStyle w:val="markdown-word"/>
          <w:sz w:val="28"/>
          <w:szCs w:val="28"/>
        </w:rPr>
        <w:t>Прочитать предложение и найти главные члены</w:t>
      </w:r>
      <w:r w:rsidR="006C08C7" w:rsidRPr="00571F8D">
        <w:rPr>
          <w:rStyle w:val="markdown-word"/>
          <w:sz w:val="28"/>
          <w:szCs w:val="28"/>
        </w:rPr>
        <w:t xml:space="preserve"> предложения.</w:t>
      </w:r>
    </w:p>
    <w:p w:rsidR="00CD08E6" w:rsidRPr="00571F8D" w:rsidRDefault="006C08C7" w:rsidP="0055710D">
      <w:pPr>
        <w:pStyle w:val="ac"/>
        <w:numPr>
          <w:ilvl w:val="0"/>
          <w:numId w:val="7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 w:rsidRPr="00571F8D">
        <w:rPr>
          <w:rStyle w:val="markdown-word"/>
          <w:sz w:val="28"/>
          <w:szCs w:val="28"/>
        </w:rPr>
        <w:t>Проверить, есть ли среди главных членов отвечающие на один и тот же вопрос.</w:t>
      </w:r>
    </w:p>
    <w:p w:rsidR="00CD08E6" w:rsidRPr="00571F8D" w:rsidRDefault="00CD08E6" w:rsidP="0055710D">
      <w:pPr>
        <w:pStyle w:val="ac"/>
        <w:numPr>
          <w:ilvl w:val="0"/>
          <w:numId w:val="7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 w:rsidRPr="00571F8D">
        <w:rPr>
          <w:rStyle w:val="markdown-word"/>
          <w:sz w:val="28"/>
          <w:szCs w:val="28"/>
        </w:rPr>
        <w:lastRenderedPageBreak/>
        <w:t>Задать вопросы ко всем второстепенным членам.</w:t>
      </w:r>
    </w:p>
    <w:p w:rsidR="00CD08E6" w:rsidRPr="00571F8D" w:rsidRDefault="00CD08E6" w:rsidP="0055710D">
      <w:pPr>
        <w:pStyle w:val="ac"/>
        <w:numPr>
          <w:ilvl w:val="0"/>
          <w:numId w:val="7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 w:rsidRPr="00571F8D">
        <w:rPr>
          <w:rStyle w:val="markdown-word"/>
          <w:sz w:val="28"/>
          <w:szCs w:val="28"/>
        </w:rPr>
        <w:t>Проверить, есть ли </w:t>
      </w:r>
      <w:r w:rsidR="00343BEE" w:rsidRPr="00571F8D">
        <w:rPr>
          <w:rStyle w:val="markdown-word"/>
          <w:sz w:val="28"/>
          <w:szCs w:val="28"/>
        </w:rPr>
        <w:t xml:space="preserve">среди второстепенных членов </w:t>
      </w:r>
      <w:r w:rsidRPr="00571F8D">
        <w:rPr>
          <w:rStyle w:val="markdown-word"/>
          <w:sz w:val="28"/>
          <w:szCs w:val="28"/>
        </w:rPr>
        <w:t>слова</w:t>
      </w:r>
      <w:r w:rsidR="00343BEE" w:rsidRPr="00571F8D">
        <w:rPr>
          <w:rStyle w:val="markdown-word"/>
          <w:sz w:val="28"/>
          <w:szCs w:val="28"/>
        </w:rPr>
        <w:t>, которые</w:t>
      </w:r>
      <w:r w:rsidRPr="00571F8D">
        <w:rPr>
          <w:rStyle w:val="markdown-word"/>
          <w:sz w:val="28"/>
          <w:szCs w:val="28"/>
        </w:rPr>
        <w:t>:</w:t>
      </w:r>
    </w:p>
    <w:p w:rsidR="00CD08E6" w:rsidRPr="00571F8D" w:rsidRDefault="00CD08E6" w:rsidP="0055710D">
      <w:pPr>
        <w:pStyle w:val="ac"/>
        <w:numPr>
          <w:ilvl w:val="1"/>
          <w:numId w:val="10"/>
        </w:numPr>
        <w:shd w:val="clear" w:color="auto" w:fill="FFFFFF"/>
        <w:spacing w:before="0" w:beforeAutospacing="0" w:after="120" w:afterAutospacing="0"/>
        <w:jc w:val="both"/>
        <w:rPr>
          <w:sz w:val="28"/>
          <w:szCs w:val="28"/>
        </w:rPr>
      </w:pPr>
      <w:r w:rsidRPr="00571F8D">
        <w:rPr>
          <w:rStyle w:val="markdown-word"/>
          <w:sz w:val="28"/>
          <w:szCs w:val="28"/>
        </w:rPr>
        <w:t>отвечаю</w:t>
      </w:r>
      <w:r w:rsidR="00571F8D" w:rsidRPr="00571F8D">
        <w:rPr>
          <w:rStyle w:val="markdown-word"/>
          <w:sz w:val="28"/>
          <w:szCs w:val="28"/>
        </w:rPr>
        <w:t>т</w:t>
      </w:r>
      <w:r w:rsidRPr="00571F8D">
        <w:rPr>
          <w:rStyle w:val="markdown-word"/>
          <w:sz w:val="28"/>
          <w:szCs w:val="28"/>
        </w:rPr>
        <w:t> на один вопрос;</w:t>
      </w:r>
    </w:p>
    <w:p w:rsidR="00CD08E6" w:rsidRPr="00571F8D" w:rsidRDefault="00CD08E6" w:rsidP="0055710D">
      <w:pPr>
        <w:pStyle w:val="ac"/>
        <w:numPr>
          <w:ilvl w:val="1"/>
          <w:numId w:val="10"/>
        </w:numPr>
        <w:shd w:val="clear" w:color="auto" w:fill="FFFFFF"/>
        <w:spacing w:before="0" w:beforeAutospacing="0" w:after="120" w:afterAutospacing="0"/>
        <w:jc w:val="both"/>
        <w:rPr>
          <w:sz w:val="28"/>
          <w:szCs w:val="28"/>
        </w:rPr>
      </w:pPr>
      <w:r w:rsidRPr="00571F8D">
        <w:rPr>
          <w:rStyle w:val="markdown-word"/>
          <w:sz w:val="28"/>
          <w:szCs w:val="28"/>
        </w:rPr>
        <w:t>относя</w:t>
      </w:r>
      <w:r w:rsidR="00571F8D" w:rsidRPr="00571F8D">
        <w:rPr>
          <w:rStyle w:val="markdown-word"/>
          <w:sz w:val="28"/>
          <w:szCs w:val="28"/>
        </w:rPr>
        <w:t>тся</w:t>
      </w:r>
      <w:r w:rsidRPr="00571F8D">
        <w:rPr>
          <w:rStyle w:val="markdown-word"/>
          <w:sz w:val="28"/>
          <w:szCs w:val="28"/>
        </w:rPr>
        <w:t> к одному слову;</w:t>
      </w:r>
    </w:p>
    <w:p w:rsidR="00CD08E6" w:rsidRPr="00571F8D" w:rsidRDefault="00CD08E6" w:rsidP="0055710D">
      <w:pPr>
        <w:pStyle w:val="ac"/>
        <w:numPr>
          <w:ilvl w:val="1"/>
          <w:numId w:val="10"/>
        </w:numPr>
        <w:shd w:val="clear" w:color="auto" w:fill="FFFFFF"/>
        <w:spacing w:before="0" w:beforeAutospacing="0" w:after="120" w:afterAutospacing="0"/>
        <w:jc w:val="both"/>
        <w:rPr>
          <w:sz w:val="28"/>
          <w:szCs w:val="28"/>
        </w:rPr>
      </w:pPr>
      <w:r w:rsidRPr="00571F8D">
        <w:rPr>
          <w:rStyle w:val="markdown-word"/>
          <w:sz w:val="28"/>
          <w:szCs w:val="28"/>
        </w:rPr>
        <w:t>выполняю</w:t>
      </w:r>
      <w:r w:rsidR="00571F8D" w:rsidRPr="00571F8D">
        <w:rPr>
          <w:rStyle w:val="markdown-word"/>
          <w:sz w:val="28"/>
          <w:szCs w:val="28"/>
        </w:rPr>
        <w:t>т</w:t>
      </w:r>
      <w:r w:rsidRPr="00571F8D">
        <w:rPr>
          <w:rStyle w:val="markdown-word"/>
          <w:sz w:val="28"/>
          <w:szCs w:val="28"/>
        </w:rPr>
        <w:t> одну синтаксическую функцию.</w:t>
      </w:r>
    </w:p>
    <w:p w:rsidR="00CD08E6" w:rsidRPr="00571F8D" w:rsidRDefault="00CD08E6" w:rsidP="0055710D">
      <w:pPr>
        <w:pStyle w:val="ac"/>
        <w:numPr>
          <w:ilvl w:val="0"/>
          <w:numId w:val="7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 w:rsidRPr="00571F8D">
        <w:rPr>
          <w:rStyle w:val="markdown-word"/>
          <w:sz w:val="28"/>
          <w:szCs w:val="28"/>
        </w:rPr>
        <w:t>Посмотреть, как они связаны (союзы или интонация).</w:t>
      </w:r>
      <w:r w:rsidR="00571F8D" w:rsidRPr="00571F8D">
        <w:rPr>
          <w:sz w:val="28"/>
          <w:szCs w:val="28"/>
        </w:rPr>
        <w:t xml:space="preserve"> </w:t>
      </w:r>
    </w:p>
    <w:p w:rsidR="00571F8D" w:rsidRPr="00571F8D" w:rsidRDefault="00571F8D" w:rsidP="0055710D">
      <w:pPr>
        <w:pStyle w:val="ac"/>
        <w:numPr>
          <w:ilvl w:val="0"/>
          <w:numId w:val="7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 w:rsidRPr="00571F8D">
        <w:rPr>
          <w:sz w:val="28"/>
          <w:szCs w:val="28"/>
        </w:rPr>
        <w:t>Подчеркнуть однородные члены.</w:t>
      </w:r>
    </w:p>
    <w:p w:rsidR="00AC5F45" w:rsidRPr="00D23A27" w:rsidRDefault="00DF24B7" w:rsidP="00D23A27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rStyle w:val="markdown-word"/>
          <w:sz w:val="28"/>
          <w:szCs w:val="28"/>
        </w:rPr>
      </w:pPr>
      <w:r w:rsidRPr="00571F8D">
        <w:rPr>
          <w:rStyle w:val="markdown-word"/>
          <w:bCs/>
          <w:sz w:val="28"/>
          <w:szCs w:val="28"/>
        </w:rPr>
        <w:t xml:space="preserve"> </w:t>
      </w:r>
      <w:r w:rsidR="00571F8D" w:rsidRPr="00D23A27">
        <w:rPr>
          <w:rStyle w:val="markdown-word"/>
          <w:bCs/>
          <w:sz w:val="28"/>
          <w:szCs w:val="28"/>
        </w:rPr>
        <w:t xml:space="preserve">При изучении содержания темы для начальной школы учителю следует опираться на однозначно определяемый материал и не отбирать для урока предложения, содержащие исключения </w:t>
      </w:r>
      <w:r w:rsidR="00571F8D" w:rsidRPr="00D23A27">
        <w:rPr>
          <w:rStyle w:val="markdown-word"/>
          <w:sz w:val="28"/>
          <w:szCs w:val="28"/>
        </w:rPr>
        <w:t>(уточнения, повторы и т. п.).</w:t>
      </w:r>
    </w:p>
    <w:p w:rsidR="00AC5F45" w:rsidRPr="00D23A27" w:rsidRDefault="00AC5F45" w:rsidP="00D23A27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D23A27">
        <w:rPr>
          <w:sz w:val="28"/>
          <w:szCs w:val="28"/>
        </w:rPr>
        <w:t>В 3 классе обучающиеся наблюдают</w:t>
      </w:r>
      <w:r w:rsidRPr="00D23A27">
        <w:rPr>
          <w:color w:val="000000"/>
          <w:sz w:val="28"/>
          <w:szCs w:val="28"/>
        </w:rPr>
        <w:t xml:space="preserve"> за однородными членами предложения с союзами </w:t>
      </w:r>
      <w:r w:rsidRPr="00D23A27">
        <w:rPr>
          <w:i/>
          <w:color w:val="000000"/>
          <w:sz w:val="28"/>
          <w:szCs w:val="28"/>
        </w:rPr>
        <w:t>и</w:t>
      </w:r>
      <w:r w:rsidRPr="00D23A27">
        <w:rPr>
          <w:color w:val="000000"/>
          <w:sz w:val="28"/>
          <w:szCs w:val="28"/>
        </w:rPr>
        <w:t xml:space="preserve">, </w:t>
      </w:r>
      <w:r w:rsidRPr="00D23A27">
        <w:rPr>
          <w:i/>
          <w:color w:val="000000"/>
          <w:sz w:val="28"/>
          <w:szCs w:val="28"/>
        </w:rPr>
        <w:t>а</w:t>
      </w:r>
      <w:r w:rsidRPr="00D23A27">
        <w:rPr>
          <w:color w:val="000000"/>
          <w:sz w:val="28"/>
          <w:szCs w:val="28"/>
        </w:rPr>
        <w:t xml:space="preserve">, </w:t>
      </w:r>
      <w:r w:rsidRPr="00D23A27">
        <w:rPr>
          <w:i/>
          <w:color w:val="000000"/>
          <w:sz w:val="28"/>
          <w:szCs w:val="28"/>
        </w:rPr>
        <w:t>но</w:t>
      </w:r>
      <w:r w:rsidRPr="00D23A27">
        <w:rPr>
          <w:color w:val="000000"/>
          <w:sz w:val="28"/>
          <w:szCs w:val="28"/>
        </w:rPr>
        <w:t xml:space="preserve"> и без союзов. Начинать наблюдение рекомендуется с предложения, в котором однородными являются главные члены предложения.</w:t>
      </w:r>
      <w:r w:rsidR="002C5B15">
        <w:rPr>
          <w:color w:val="000000"/>
          <w:sz w:val="28"/>
          <w:szCs w:val="28"/>
        </w:rPr>
        <w:t xml:space="preserve"> Для системного усвоения материала сначала нужно актуализировать знания о разделении членов приложения на группы.</w:t>
      </w:r>
    </w:p>
    <w:p w:rsidR="00660FAE" w:rsidRPr="00D23A27" w:rsidRDefault="00571F8D" w:rsidP="00A7774C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 w:rsidRPr="00D23A27">
        <w:rPr>
          <w:sz w:val="28"/>
          <w:szCs w:val="28"/>
        </w:rPr>
        <w:t>Рассмотрим учебную ситуацию</w:t>
      </w:r>
      <w:r w:rsidR="00A7774C">
        <w:rPr>
          <w:sz w:val="28"/>
          <w:szCs w:val="28"/>
        </w:rPr>
        <w:t xml:space="preserve"> № 1, в которой ученики наблюдают и впервые знакомятся с </w:t>
      </w:r>
      <w:r w:rsidR="00C70FB2">
        <w:rPr>
          <w:sz w:val="28"/>
          <w:szCs w:val="28"/>
        </w:rPr>
        <w:t>понятием «однородность» на примере</w:t>
      </w:r>
      <w:r w:rsidR="00A7774C">
        <w:rPr>
          <w:sz w:val="28"/>
          <w:szCs w:val="28"/>
        </w:rPr>
        <w:t xml:space="preserve"> подлежащ</w:t>
      </w:r>
      <w:r w:rsidR="00C70FB2">
        <w:rPr>
          <w:sz w:val="28"/>
          <w:szCs w:val="28"/>
        </w:rPr>
        <w:t>его</w:t>
      </w:r>
      <w:r w:rsidR="00A7774C">
        <w:rPr>
          <w:sz w:val="28"/>
          <w:szCs w:val="28"/>
        </w:rPr>
        <w:t xml:space="preserve"> и сказуем</w:t>
      </w:r>
      <w:r w:rsidR="00C70FB2">
        <w:rPr>
          <w:sz w:val="28"/>
          <w:szCs w:val="28"/>
        </w:rPr>
        <w:t>ого</w:t>
      </w:r>
      <w:r w:rsidR="00AC5F45" w:rsidRPr="00D23A27">
        <w:rPr>
          <w:sz w:val="28"/>
          <w:szCs w:val="28"/>
        </w:rPr>
        <w:t>.</w:t>
      </w:r>
    </w:p>
    <w:p w:rsidR="00A7774C" w:rsidRDefault="00A7774C" w:rsidP="00A7774C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bCs/>
          <w:i/>
          <w:spacing w:val="3"/>
          <w:sz w:val="28"/>
          <w:szCs w:val="28"/>
        </w:rPr>
      </w:pPr>
      <w:r w:rsidRPr="00D23A27">
        <w:rPr>
          <w:sz w:val="28"/>
          <w:szCs w:val="28"/>
        </w:rPr>
        <w:t>На доске</w:t>
      </w:r>
      <w:r>
        <w:rPr>
          <w:sz w:val="28"/>
          <w:szCs w:val="28"/>
        </w:rPr>
        <w:t xml:space="preserve"> схема</w:t>
      </w:r>
      <w:r w:rsidRPr="00D23A27">
        <w:rPr>
          <w:sz w:val="28"/>
          <w:szCs w:val="28"/>
        </w:rPr>
        <w:t xml:space="preserve">. </w:t>
      </w:r>
      <w:r>
        <w:rPr>
          <w:bCs/>
          <w:i/>
          <w:spacing w:val="3"/>
          <w:sz w:val="28"/>
          <w:szCs w:val="28"/>
        </w:rPr>
        <w:t xml:space="preserve"> 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6"/>
        <w:gridCol w:w="1705"/>
        <w:gridCol w:w="1701"/>
        <w:gridCol w:w="1269"/>
      </w:tblGrid>
      <w:tr w:rsidR="002C5B15" w:rsidRPr="002C5B15" w:rsidTr="002C5B15">
        <w:trPr>
          <w:jc w:val="center"/>
        </w:trPr>
        <w:tc>
          <w:tcPr>
            <w:tcW w:w="5000" w:type="pct"/>
            <w:gridSpan w:val="7"/>
            <w:vAlign w:val="center"/>
          </w:tcPr>
          <w:p w:rsidR="002C5B15" w:rsidRPr="002C5B15" w:rsidRDefault="002C5B15" w:rsidP="002C5B15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  <w:r w:rsidRPr="002C5B15">
              <w:rPr>
                <w:spacing w:val="3"/>
              </w:rPr>
              <w:t>Члены предложения</w:t>
            </w:r>
          </w:p>
        </w:tc>
      </w:tr>
      <w:tr w:rsidR="002C5B15" w:rsidRPr="002C5B15" w:rsidTr="00A538D0">
        <w:trPr>
          <w:jc w:val="center"/>
        </w:trPr>
        <w:tc>
          <w:tcPr>
            <w:tcW w:w="2499" w:type="pct"/>
            <w:gridSpan w:val="4"/>
            <w:vAlign w:val="center"/>
          </w:tcPr>
          <w:p w:rsidR="002C5B15" w:rsidRPr="002C5B15" w:rsidRDefault="002C5B15" w:rsidP="002C5B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2501" w:type="pct"/>
            <w:gridSpan w:val="3"/>
            <w:tcBorders>
              <w:bottom w:val="single" w:sz="4" w:space="0" w:color="auto"/>
            </w:tcBorders>
            <w:vAlign w:val="center"/>
          </w:tcPr>
          <w:p w:rsidR="002C5B15" w:rsidRPr="002C5B15" w:rsidRDefault="002C5B15" w:rsidP="002C5B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</w:tr>
      <w:tr w:rsidR="002C5B15" w:rsidRPr="002C5B15" w:rsidTr="00A538D0">
        <w:trPr>
          <w:jc w:val="center"/>
        </w:trPr>
        <w:tc>
          <w:tcPr>
            <w:tcW w:w="1250" w:type="pct"/>
            <w:gridSpan w:val="2"/>
            <w:vAlign w:val="center"/>
          </w:tcPr>
          <w:p w:rsidR="002C5B15" w:rsidRPr="002C5B15" w:rsidRDefault="002C5B15" w:rsidP="002C5B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1249" w:type="pct"/>
            <w:gridSpan w:val="2"/>
            <w:vAlign w:val="center"/>
          </w:tcPr>
          <w:p w:rsidR="002C5B15" w:rsidRPr="002C5B15" w:rsidRDefault="002C5B15" w:rsidP="002C5B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912" w:type="pct"/>
            <w:tcBorders>
              <w:bottom w:val="nil"/>
              <w:right w:val="nil"/>
            </w:tcBorders>
            <w:vAlign w:val="center"/>
          </w:tcPr>
          <w:p w:rsidR="002C5B15" w:rsidRPr="002C5B15" w:rsidRDefault="002C5B15" w:rsidP="002C5B15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910" w:type="pct"/>
            <w:tcBorders>
              <w:left w:val="nil"/>
              <w:bottom w:val="nil"/>
              <w:right w:val="nil"/>
            </w:tcBorders>
            <w:vAlign w:val="center"/>
          </w:tcPr>
          <w:p w:rsidR="002C5B15" w:rsidRPr="002C5B15" w:rsidRDefault="002C5B15" w:rsidP="002C5B15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680" w:type="pct"/>
            <w:tcBorders>
              <w:left w:val="nil"/>
              <w:bottom w:val="nil"/>
            </w:tcBorders>
            <w:vAlign w:val="center"/>
          </w:tcPr>
          <w:p w:rsidR="002C5B15" w:rsidRPr="002C5B15" w:rsidRDefault="002C5B15" w:rsidP="002C5B15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</w:tr>
      <w:tr w:rsidR="002C5B15" w:rsidRPr="002C5B15" w:rsidTr="00A538D0">
        <w:trPr>
          <w:jc w:val="center"/>
        </w:trPr>
        <w:tc>
          <w:tcPr>
            <w:tcW w:w="625" w:type="pct"/>
            <w:vAlign w:val="center"/>
          </w:tcPr>
          <w:p w:rsidR="002C5B15" w:rsidRPr="002C5B15" w:rsidRDefault="002C5B15" w:rsidP="002C5B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625" w:type="pct"/>
            <w:vAlign w:val="center"/>
          </w:tcPr>
          <w:p w:rsidR="002C5B15" w:rsidRPr="002C5B15" w:rsidRDefault="002C5B15" w:rsidP="002C5B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625" w:type="pct"/>
            <w:vAlign w:val="center"/>
          </w:tcPr>
          <w:p w:rsidR="002C5B15" w:rsidRPr="002C5B15" w:rsidRDefault="002C5B15" w:rsidP="002C5B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624" w:type="pct"/>
            <w:vAlign w:val="center"/>
          </w:tcPr>
          <w:p w:rsidR="002C5B15" w:rsidRPr="002C5B15" w:rsidRDefault="002C5B15" w:rsidP="002C5B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912" w:type="pct"/>
            <w:tcBorders>
              <w:top w:val="nil"/>
              <w:right w:val="nil"/>
            </w:tcBorders>
            <w:vAlign w:val="center"/>
          </w:tcPr>
          <w:p w:rsidR="002C5B15" w:rsidRPr="002C5B15" w:rsidRDefault="002C5B15" w:rsidP="002C5B15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910" w:type="pct"/>
            <w:tcBorders>
              <w:top w:val="nil"/>
              <w:left w:val="nil"/>
              <w:right w:val="nil"/>
            </w:tcBorders>
            <w:vAlign w:val="center"/>
          </w:tcPr>
          <w:p w:rsidR="002C5B15" w:rsidRPr="002C5B15" w:rsidRDefault="002C5B15" w:rsidP="002C5B15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680" w:type="pct"/>
            <w:tcBorders>
              <w:top w:val="nil"/>
              <w:left w:val="nil"/>
            </w:tcBorders>
            <w:vAlign w:val="center"/>
          </w:tcPr>
          <w:p w:rsidR="002C5B15" w:rsidRPr="002C5B15" w:rsidRDefault="002C5B15" w:rsidP="002C5B15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</w:tr>
    </w:tbl>
    <w:p w:rsidR="00A7774C" w:rsidRDefault="00A7774C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Рассмотрите схему</w:t>
      </w:r>
      <w:r w:rsidR="002C5B15">
        <w:rPr>
          <w:spacing w:val="3"/>
          <w:sz w:val="28"/>
          <w:szCs w:val="28"/>
        </w:rPr>
        <w:t xml:space="preserve"> сверху вниз</w:t>
      </w:r>
      <w:r>
        <w:rPr>
          <w:spacing w:val="3"/>
          <w:sz w:val="28"/>
          <w:szCs w:val="28"/>
        </w:rPr>
        <w:t xml:space="preserve">. Какой </w:t>
      </w:r>
      <w:r w:rsidR="002C5B15">
        <w:rPr>
          <w:spacing w:val="3"/>
          <w:sz w:val="28"/>
          <w:szCs w:val="28"/>
        </w:rPr>
        <w:t xml:space="preserve">первый </w:t>
      </w:r>
      <w:r>
        <w:rPr>
          <w:spacing w:val="3"/>
          <w:sz w:val="28"/>
          <w:szCs w:val="28"/>
        </w:rPr>
        <w:t>вопрос можно к ней задать</w:t>
      </w:r>
      <w:r w:rsidRPr="00A7774C">
        <w:rPr>
          <w:spacing w:val="3"/>
          <w:sz w:val="28"/>
          <w:szCs w:val="28"/>
        </w:rPr>
        <w:t>?</w:t>
      </w:r>
      <w:r>
        <w:rPr>
          <w:spacing w:val="3"/>
          <w:sz w:val="28"/>
          <w:szCs w:val="28"/>
        </w:rPr>
        <w:t xml:space="preserve"> Какими быва</w:t>
      </w:r>
      <w:r w:rsidR="002C5B15">
        <w:rPr>
          <w:spacing w:val="3"/>
          <w:sz w:val="28"/>
          <w:szCs w:val="28"/>
        </w:rPr>
        <w:t>ю</w:t>
      </w:r>
      <w:r>
        <w:rPr>
          <w:spacing w:val="3"/>
          <w:sz w:val="28"/>
          <w:szCs w:val="28"/>
        </w:rPr>
        <w:t xml:space="preserve">т </w:t>
      </w:r>
      <w:r w:rsidR="002C5B15">
        <w:rPr>
          <w:spacing w:val="3"/>
          <w:sz w:val="28"/>
          <w:szCs w:val="28"/>
        </w:rPr>
        <w:t xml:space="preserve">члены предложения. </w:t>
      </w:r>
    </w:p>
    <w:p w:rsidR="002C5B15" w:rsidRDefault="002C5B15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Ответьте на этот вопрос. Открываются карточки.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6"/>
        <w:gridCol w:w="1705"/>
        <w:gridCol w:w="1701"/>
        <w:gridCol w:w="1269"/>
      </w:tblGrid>
      <w:tr w:rsidR="002C5B15" w:rsidRPr="002C5B15" w:rsidTr="00F151F2">
        <w:trPr>
          <w:jc w:val="center"/>
        </w:trPr>
        <w:tc>
          <w:tcPr>
            <w:tcW w:w="5000" w:type="pct"/>
            <w:gridSpan w:val="7"/>
            <w:vAlign w:val="center"/>
          </w:tcPr>
          <w:p w:rsidR="002C5B15" w:rsidRPr="002C5B15" w:rsidRDefault="002C5B15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  <w:r w:rsidRPr="002C5B15">
              <w:rPr>
                <w:spacing w:val="3"/>
              </w:rPr>
              <w:t>Члены предложения</w:t>
            </w:r>
          </w:p>
        </w:tc>
      </w:tr>
      <w:tr w:rsidR="002C5B15" w:rsidRPr="002C5B15" w:rsidTr="00A538D0">
        <w:trPr>
          <w:jc w:val="center"/>
        </w:trPr>
        <w:tc>
          <w:tcPr>
            <w:tcW w:w="2499" w:type="pct"/>
            <w:gridSpan w:val="4"/>
            <w:vAlign w:val="center"/>
          </w:tcPr>
          <w:p w:rsidR="002C5B15" w:rsidRPr="002C5B15" w:rsidRDefault="002C5B15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Главные</w:t>
            </w:r>
          </w:p>
        </w:tc>
        <w:tc>
          <w:tcPr>
            <w:tcW w:w="2501" w:type="pct"/>
            <w:gridSpan w:val="3"/>
            <w:tcBorders>
              <w:bottom w:val="single" w:sz="4" w:space="0" w:color="auto"/>
            </w:tcBorders>
            <w:vAlign w:val="center"/>
          </w:tcPr>
          <w:p w:rsidR="002C5B15" w:rsidRPr="002C5B15" w:rsidRDefault="002C5B15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Второстепенные</w:t>
            </w:r>
          </w:p>
        </w:tc>
      </w:tr>
      <w:tr w:rsidR="002C5B15" w:rsidRPr="002C5B15" w:rsidTr="00A538D0">
        <w:trPr>
          <w:jc w:val="center"/>
        </w:trPr>
        <w:tc>
          <w:tcPr>
            <w:tcW w:w="1250" w:type="pct"/>
            <w:gridSpan w:val="2"/>
            <w:vAlign w:val="center"/>
          </w:tcPr>
          <w:p w:rsidR="002C5B15" w:rsidRPr="002C5B15" w:rsidRDefault="002C5B15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1249" w:type="pct"/>
            <w:gridSpan w:val="2"/>
            <w:vAlign w:val="center"/>
          </w:tcPr>
          <w:p w:rsidR="002C5B15" w:rsidRPr="002C5B15" w:rsidRDefault="002C5B15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912" w:type="pct"/>
            <w:tcBorders>
              <w:bottom w:val="nil"/>
              <w:right w:val="nil"/>
            </w:tcBorders>
            <w:vAlign w:val="center"/>
          </w:tcPr>
          <w:p w:rsidR="002C5B15" w:rsidRPr="002C5B15" w:rsidRDefault="002C5B15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910" w:type="pct"/>
            <w:tcBorders>
              <w:left w:val="nil"/>
              <w:bottom w:val="nil"/>
              <w:right w:val="nil"/>
            </w:tcBorders>
            <w:vAlign w:val="center"/>
          </w:tcPr>
          <w:p w:rsidR="002C5B15" w:rsidRPr="002C5B15" w:rsidRDefault="002C5B15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680" w:type="pct"/>
            <w:tcBorders>
              <w:left w:val="nil"/>
              <w:bottom w:val="nil"/>
            </w:tcBorders>
            <w:vAlign w:val="center"/>
          </w:tcPr>
          <w:p w:rsidR="002C5B15" w:rsidRPr="002C5B15" w:rsidRDefault="002C5B15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</w:tr>
      <w:tr w:rsidR="002C5B15" w:rsidRPr="002C5B15" w:rsidTr="00A538D0">
        <w:trPr>
          <w:jc w:val="center"/>
        </w:trPr>
        <w:tc>
          <w:tcPr>
            <w:tcW w:w="625" w:type="pct"/>
            <w:vAlign w:val="center"/>
          </w:tcPr>
          <w:p w:rsidR="002C5B15" w:rsidRPr="002C5B15" w:rsidRDefault="002C5B15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625" w:type="pct"/>
            <w:vAlign w:val="center"/>
          </w:tcPr>
          <w:p w:rsidR="002C5B15" w:rsidRPr="002C5B15" w:rsidRDefault="002C5B15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625" w:type="pct"/>
            <w:vAlign w:val="center"/>
          </w:tcPr>
          <w:p w:rsidR="002C5B15" w:rsidRPr="002C5B15" w:rsidRDefault="002C5B15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624" w:type="pct"/>
            <w:vAlign w:val="center"/>
          </w:tcPr>
          <w:p w:rsidR="002C5B15" w:rsidRPr="002C5B15" w:rsidRDefault="002C5B15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912" w:type="pct"/>
            <w:tcBorders>
              <w:top w:val="nil"/>
              <w:right w:val="nil"/>
            </w:tcBorders>
            <w:vAlign w:val="center"/>
          </w:tcPr>
          <w:p w:rsidR="002C5B15" w:rsidRPr="002C5B15" w:rsidRDefault="002C5B15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910" w:type="pct"/>
            <w:tcBorders>
              <w:top w:val="nil"/>
              <w:left w:val="nil"/>
              <w:right w:val="nil"/>
            </w:tcBorders>
            <w:vAlign w:val="center"/>
          </w:tcPr>
          <w:p w:rsidR="002C5B15" w:rsidRPr="002C5B15" w:rsidRDefault="002C5B15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680" w:type="pct"/>
            <w:tcBorders>
              <w:top w:val="nil"/>
              <w:left w:val="nil"/>
            </w:tcBorders>
            <w:vAlign w:val="center"/>
          </w:tcPr>
          <w:p w:rsidR="002C5B15" w:rsidRPr="002C5B15" w:rsidRDefault="002C5B15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</w:tr>
    </w:tbl>
    <w:p w:rsidR="002C5B15" w:rsidRDefault="002C5B15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Какой вопрос можно задать дальше</w:t>
      </w:r>
      <w:r w:rsidRPr="002C5B15">
        <w:rPr>
          <w:spacing w:val="3"/>
          <w:sz w:val="28"/>
          <w:szCs w:val="28"/>
        </w:rPr>
        <w:t>?</w:t>
      </w:r>
      <w:r>
        <w:rPr>
          <w:spacing w:val="3"/>
          <w:sz w:val="28"/>
          <w:szCs w:val="28"/>
        </w:rPr>
        <w:t xml:space="preserve"> На какие группы можно разделить главные члены предложения. </w:t>
      </w:r>
    </w:p>
    <w:p w:rsidR="002C5B15" w:rsidRDefault="002C5B15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Ответьте на этот вопрос. Открываются карточки.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6"/>
        <w:gridCol w:w="1705"/>
        <w:gridCol w:w="1701"/>
        <w:gridCol w:w="1269"/>
      </w:tblGrid>
      <w:tr w:rsidR="00EB631C" w:rsidRPr="002C5B15" w:rsidTr="00F151F2">
        <w:trPr>
          <w:jc w:val="center"/>
        </w:trPr>
        <w:tc>
          <w:tcPr>
            <w:tcW w:w="5000" w:type="pct"/>
            <w:gridSpan w:val="7"/>
            <w:vAlign w:val="center"/>
          </w:tcPr>
          <w:p w:rsidR="00EB631C" w:rsidRPr="002C5B15" w:rsidRDefault="00EB631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  <w:r w:rsidRPr="002C5B15">
              <w:rPr>
                <w:spacing w:val="3"/>
              </w:rPr>
              <w:t>Члены предложения</w:t>
            </w:r>
          </w:p>
        </w:tc>
      </w:tr>
      <w:tr w:rsidR="00EB631C" w:rsidRPr="002C5B15" w:rsidTr="00A538D0">
        <w:trPr>
          <w:jc w:val="center"/>
        </w:trPr>
        <w:tc>
          <w:tcPr>
            <w:tcW w:w="2499" w:type="pct"/>
            <w:gridSpan w:val="4"/>
            <w:vAlign w:val="center"/>
          </w:tcPr>
          <w:p w:rsidR="00EB631C" w:rsidRPr="002C5B15" w:rsidRDefault="00EB631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Главные</w:t>
            </w:r>
          </w:p>
        </w:tc>
        <w:tc>
          <w:tcPr>
            <w:tcW w:w="2501" w:type="pct"/>
            <w:gridSpan w:val="3"/>
            <w:tcBorders>
              <w:bottom w:val="single" w:sz="4" w:space="0" w:color="auto"/>
            </w:tcBorders>
            <w:vAlign w:val="center"/>
          </w:tcPr>
          <w:p w:rsidR="00EB631C" w:rsidRPr="002C5B15" w:rsidRDefault="00EB631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Второстепенные</w:t>
            </w:r>
          </w:p>
        </w:tc>
      </w:tr>
      <w:tr w:rsidR="00EB631C" w:rsidRPr="002C5B15" w:rsidTr="00A538D0">
        <w:trPr>
          <w:jc w:val="center"/>
        </w:trPr>
        <w:tc>
          <w:tcPr>
            <w:tcW w:w="1250" w:type="pct"/>
            <w:gridSpan w:val="2"/>
            <w:vAlign w:val="center"/>
          </w:tcPr>
          <w:p w:rsidR="00EB631C" w:rsidRPr="00EB631C" w:rsidRDefault="00EB631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Подлежащее</w:t>
            </w:r>
          </w:p>
        </w:tc>
        <w:tc>
          <w:tcPr>
            <w:tcW w:w="1249" w:type="pct"/>
            <w:gridSpan w:val="2"/>
            <w:vAlign w:val="center"/>
          </w:tcPr>
          <w:p w:rsidR="00EB631C" w:rsidRPr="00EB631C" w:rsidRDefault="00EB631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Сказуемое</w:t>
            </w:r>
          </w:p>
        </w:tc>
        <w:tc>
          <w:tcPr>
            <w:tcW w:w="912" w:type="pct"/>
            <w:tcBorders>
              <w:bottom w:val="nil"/>
              <w:right w:val="nil"/>
            </w:tcBorders>
            <w:vAlign w:val="center"/>
          </w:tcPr>
          <w:p w:rsidR="00EB631C" w:rsidRPr="002C5B15" w:rsidRDefault="00EB631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910" w:type="pct"/>
            <w:tcBorders>
              <w:left w:val="nil"/>
              <w:bottom w:val="nil"/>
              <w:right w:val="nil"/>
            </w:tcBorders>
            <w:vAlign w:val="center"/>
          </w:tcPr>
          <w:p w:rsidR="00EB631C" w:rsidRPr="002C5B15" w:rsidRDefault="00EB631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680" w:type="pct"/>
            <w:tcBorders>
              <w:left w:val="nil"/>
              <w:bottom w:val="nil"/>
            </w:tcBorders>
            <w:vAlign w:val="center"/>
          </w:tcPr>
          <w:p w:rsidR="00EB631C" w:rsidRPr="002C5B15" w:rsidRDefault="00EB631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</w:tr>
      <w:tr w:rsidR="00EB631C" w:rsidRPr="002C5B15" w:rsidTr="00A538D0">
        <w:trPr>
          <w:jc w:val="center"/>
        </w:trPr>
        <w:tc>
          <w:tcPr>
            <w:tcW w:w="625" w:type="pct"/>
            <w:vAlign w:val="center"/>
          </w:tcPr>
          <w:p w:rsidR="00EB631C" w:rsidRPr="002C5B15" w:rsidRDefault="00EB631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625" w:type="pct"/>
            <w:vAlign w:val="center"/>
          </w:tcPr>
          <w:p w:rsidR="00EB631C" w:rsidRPr="002C5B15" w:rsidRDefault="00EB631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625" w:type="pct"/>
            <w:vAlign w:val="center"/>
          </w:tcPr>
          <w:p w:rsidR="00EB631C" w:rsidRPr="002C5B15" w:rsidRDefault="00EB631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624" w:type="pct"/>
            <w:vAlign w:val="center"/>
          </w:tcPr>
          <w:p w:rsidR="00EB631C" w:rsidRPr="002C5B15" w:rsidRDefault="00EB631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912" w:type="pct"/>
            <w:tcBorders>
              <w:top w:val="nil"/>
              <w:right w:val="nil"/>
            </w:tcBorders>
            <w:vAlign w:val="center"/>
          </w:tcPr>
          <w:p w:rsidR="00EB631C" w:rsidRPr="002C5B15" w:rsidRDefault="00EB631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910" w:type="pct"/>
            <w:tcBorders>
              <w:top w:val="nil"/>
              <w:left w:val="nil"/>
              <w:right w:val="nil"/>
            </w:tcBorders>
            <w:vAlign w:val="center"/>
          </w:tcPr>
          <w:p w:rsidR="00EB631C" w:rsidRPr="002C5B15" w:rsidRDefault="00EB631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680" w:type="pct"/>
            <w:tcBorders>
              <w:top w:val="nil"/>
              <w:left w:val="nil"/>
            </w:tcBorders>
            <w:vAlign w:val="center"/>
          </w:tcPr>
          <w:p w:rsidR="00EB631C" w:rsidRPr="002C5B15" w:rsidRDefault="00EB631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</w:tr>
    </w:tbl>
    <w:p w:rsidR="002C5B15" w:rsidRDefault="002C5B15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Можете еще задать вопросы</w:t>
      </w:r>
      <w:r w:rsidRPr="002C5B15">
        <w:rPr>
          <w:spacing w:val="3"/>
          <w:sz w:val="28"/>
          <w:szCs w:val="28"/>
        </w:rPr>
        <w:t xml:space="preserve">? </w:t>
      </w:r>
      <w:r>
        <w:rPr>
          <w:spacing w:val="3"/>
          <w:sz w:val="28"/>
          <w:szCs w:val="28"/>
        </w:rPr>
        <w:t>Какие бывают подлежащие</w:t>
      </w:r>
      <w:r w:rsidRPr="002C5B15">
        <w:rPr>
          <w:spacing w:val="3"/>
          <w:sz w:val="28"/>
          <w:szCs w:val="28"/>
        </w:rPr>
        <w:t>?</w:t>
      </w:r>
      <w:r>
        <w:rPr>
          <w:spacing w:val="3"/>
          <w:sz w:val="28"/>
          <w:szCs w:val="28"/>
        </w:rPr>
        <w:t xml:space="preserve"> Какие бывают сказуемые</w:t>
      </w:r>
      <w:r w:rsidRPr="002C5B15">
        <w:rPr>
          <w:spacing w:val="3"/>
          <w:sz w:val="28"/>
          <w:szCs w:val="28"/>
        </w:rPr>
        <w:t>?</w:t>
      </w:r>
    </w:p>
    <w:p w:rsidR="00A7774C" w:rsidRPr="002C5B15" w:rsidRDefault="002C5B15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 w:rsidRPr="002C5B15">
        <w:rPr>
          <w:spacing w:val="3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Есть ответы на эти вопросы</w:t>
      </w:r>
      <w:r w:rsidRPr="002C5B15">
        <w:rPr>
          <w:spacing w:val="3"/>
          <w:sz w:val="28"/>
          <w:szCs w:val="28"/>
        </w:rPr>
        <w:t xml:space="preserve">? </w:t>
      </w:r>
      <w:r>
        <w:rPr>
          <w:spacing w:val="3"/>
          <w:sz w:val="28"/>
          <w:szCs w:val="28"/>
        </w:rPr>
        <w:t>Нет, но сможем ответить сегодня.</w:t>
      </w:r>
    </w:p>
    <w:p w:rsidR="00D23A27" w:rsidRDefault="00D23A27" w:rsidP="00A7774C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i/>
          <w:spacing w:val="3"/>
          <w:sz w:val="28"/>
          <w:szCs w:val="28"/>
        </w:rPr>
      </w:pPr>
      <w:r w:rsidRPr="00D23A27">
        <w:rPr>
          <w:sz w:val="28"/>
          <w:szCs w:val="28"/>
        </w:rPr>
        <w:lastRenderedPageBreak/>
        <w:t xml:space="preserve">На доске предложение. </w:t>
      </w:r>
      <w:r w:rsidRPr="00D23A27">
        <w:rPr>
          <w:bCs/>
          <w:i/>
          <w:spacing w:val="3"/>
          <w:sz w:val="28"/>
          <w:szCs w:val="28"/>
        </w:rPr>
        <w:t>Маша</w:t>
      </w:r>
      <w:r w:rsidRPr="00D23A27">
        <w:rPr>
          <w:i/>
          <w:spacing w:val="3"/>
          <w:sz w:val="28"/>
          <w:szCs w:val="28"/>
        </w:rPr>
        <w:t> и </w:t>
      </w:r>
      <w:r w:rsidRPr="00D23A27">
        <w:rPr>
          <w:bCs/>
          <w:i/>
          <w:spacing w:val="3"/>
          <w:sz w:val="28"/>
          <w:szCs w:val="28"/>
        </w:rPr>
        <w:t>Петя</w:t>
      </w:r>
      <w:r w:rsidRPr="00D23A27">
        <w:rPr>
          <w:i/>
          <w:spacing w:val="3"/>
          <w:sz w:val="28"/>
          <w:szCs w:val="28"/>
        </w:rPr>
        <w:t> играют во дворе.</w:t>
      </w:r>
    </w:p>
    <w:p w:rsidR="00D23A27" w:rsidRDefault="00D23A27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Прочитайте предложение про себя, вслух.</w:t>
      </w:r>
    </w:p>
    <w:p w:rsidR="00D23A27" w:rsidRDefault="00D23A27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О ком или о чем говориться в предложении</w:t>
      </w:r>
      <w:r w:rsidRPr="00D23A27">
        <w:rPr>
          <w:spacing w:val="3"/>
          <w:sz w:val="28"/>
          <w:szCs w:val="28"/>
        </w:rPr>
        <w:t xml:space="preserve">? </w:t>
      </w:r>
      <w:r>
        <w:rPr>
          <w:spacing w:val="3"/>
          <w:sz w:val="28"/>
          <w:szCs w:val="28"/>
        </w:rPr>
        <w:t xml:space="preserve">О ребятах, </w:t>
      </w:r>
      <w:r w:rsidR="00C12A78">
        <w:rPr>
          <w:spacing w:val="3"/>
          <w:sz w:val="28"/>
          <w:szCs w:val="28"/>
        </w:rPr>
        <w:t>М</w:t>
      </w:r>
      <w:r>
        <w:rPr>
          <w:spacing w:val="3"/>
          <w:sz w:val="28"/>
          <w:szCs w:val="28"/>
        </w:rPr>
        <w:t>аше и Пете.</w:t>
      </w:r>
    </w:p>
    <w:p w:rsidR="00C12A78" w:rsidRDefault="00C12A78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Каким членом предложения является слово Маша, Петя</w:t>
      </w:r>
      <w:r w:rsidRPr="00C12A78">
        <w:rPr>
          <w:spacing w:val="3"/>
          <w:sz w:val="28"/>
          <w:szCs w:val="28"/>
        </w:rPr>
        <w:t>?</w:t>
      </w:r>
      <w:r>
        <w:rPr>
          <w:spacing w:val="3"/>
          <w:sz w:val="28"/>
          <w:szCs w:val="28"/>
        </w:rPr>
        <w:t xml:space="preserve"> Возможно, затрудняются. </w:t>
      </w:r>
    </w:p>
    <w:p w:rsidR="00C12A78" w:rsidRPr="00C12A78" w:rsidRDefault="00C12A78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proofErr w:type="gramStart"/>
      <w:r>
        <w:rPr>
          <w:spacing w:val="3"/>
          <w:sz w:val="28"/>
          <w:szCs w:val="28"/>
        </w:rPr>
        <w:t>Подчеркнем</w:t>
      </w:r>
      <w:proofErr w:type="gramEnd"/>
      <w:r>
        <w:rPr>
          <w:spacing w:val="3"/>
          <w:sz w:val="28"/>
          <w:szCs w:val="28"/>
        </w:rPr>
        <w:t xml:space="preserve"> как подлежащее оба слова, но по отдельности. Оба этих слова являются подлежащими.</w:t>
      </w:r>
    </w:p>
    <w:p w:rsidR="00C12A78" w:rsidRDefault="00C12A78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Что говорится о ребятах</w:t>
      </w:r>
      <w:r w:rsidRPr="00C12A78">
        <w:rPr>
          <w:spacing w:val="3"/>
          <w:sz w:val="28"/>
          <w:szCs w:val="28"/>
        </w:rPr>
        <w:t xml:space="preserve">? </w:t>
      </w:r>
      <w:r>
        <w:rPr>
          <w:spacing w:val="3"/>
          <w:sz w:val="28"/>
          <w:szCs w:val="28"/>
        </w:rPr>
        <w:t>Что они делают</w:t>
      </w:r>
      <w:r w:rsidRPr="00C12A78">
        <w:rPr>
          <w:spacing w:val="3"/>
          <w:sz w:val="28"/>
          <w:szCs w:val="28"/>
        </w:rPr>
        <w:t xml:space="preserve">? </w:t>
      </w:r>
      <w:r>
        <w:rPr>
          <w:spacing w:val="3"/>
          <w:sz w:val="28"/>
          <w:szCs w:val="28"/>
        </w:rPr>
        <w:t xml:space="preserve">Они играют. </w:t>
      </w:r>
    </w:p>
    <w:p w:rsidR="00C12A78" w:rsidRDefault="00C12A78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Каким членом предложения является слово играют</w:t>
      </w:r>
      <w:r w:rsidRPr="00C12A78">
        <w:rPr>
          <w:spacing w:val="3"/>
          <w:sz w:val="28"/>
          <w:szCs w:val="28"/>
        </w:rPr>
        <w:t>?</w:t>
      </w:r>
      <w:r>
        <w:rPr>
          <w:spacing w:val="3"/>
          <w:sz w:val="28"/>
          <w:szCs w:val="28"/>
        </w:rPr>
        <w:t xml:space="preserve"> Сказуемое. Подчеркнем.</w:t>
      </w:r>
    </w:p>
    <w:p w:rsidR="00D23A27" w:rsidRDefault="00D23A27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Задайте вопрос к каждому слову, обозначающему </w:t>
      </w:r>
      <w:r w:rsidR="00C12A78">
        <w:rPr>
          <w:spacing w:val="3"/>
          <w:sz w:val="28"/>
          <w:szCs w:val="28"/>
        </w:rPr>
        <w:t xml:space="preserve">ребят. </w:t>
      </w:r>
      <w:r>
        <w:rPr>
          <w:spacing w:val="3"/>
          <w:sz w:val="28"/>
          <w:szCs w:val="28"/>
        </w:rPr>
        <w:t>Кто</w:t>
      </w:r>
      <w:r w:rsidRPr="00C12A78">
        <w:rPr>
          <w:spacing w:val="3"/>
          <w:sz w:val="28"/>
          <w:szCs w:val="28"/>
        </w:rPr>
        <w:t xml:space="preserve">? </w:t>
      </w:r>
      <w:r>
        <w:rPr>
          <w:spacing w:val="3"/>
          <w:sz w:val="28"/>
          <w:szCs w:val="28"/>
        </w:rPr>
        <w:t>Маша Кто</w:t>
      </w:r>
      <w:r w:rsidRPr="00C12A78">
        <w:rPr>
          <w:spacing w:val="3"/>
          <w:sz w:val="28"/>
          <w:szCs w:val="28"/>
        </w:rPr>
        <w:t xml:space="preserve">? </w:t>
      </w:r>
      <w:r>
        <w:rPr>
          <w:spacing w:val="3"/>
          <w:sz w:val="28"/>
          <w:szCs w:val="28"/>
        </w:rPr>
        <w:t>Петя</w:t>
      </w:r>
    </w:p>
    <w:p w:rsidR="00D23A27" w:rsidRDefault="00D23A27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Что интересного заметили</w:t>
      </w:r>
      <w:r w:rsidRPr="00C12A78">
        <w:rPr>
          <w:spacing w:val="3"/>
          <w:sz w:val="28"/>
          <w:szCs w:val="28"/>
        </w:rPr>
        <w:t>?</w:t>
      </w:r>
      <w:r w:rsidR="00C12A78">
        <w:rPr>
          <w:spacing w:val="3"/>
          <w:sz w:val="28"/>
          <w:szCs w:val="28"/>
        </w:rPr>
        <w:t xml:space="preserve"> Подлежащих два, оба слова отвечают на один и тот же вопрос.</w:t>
      </w:r>
    </w:p>
    <w:p w:rsidR="00C12A78" w:rsidRDefault="00C12A78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Члены предложения, которые выполняют одну синтаксическую роль</w:t>
      </w:r>
      <w:r w:rsidR="004E582C">
        <w:rPr>
          <w:spacing w:val="3"/>
          <w:sz w:val="28"/>
          <w:szCs w:val="28"/>
        </w:rPr>
        <w:t xml:space="preserve"> </w:t>
      </w:r>
      <w:r w:rsidR="00C70FB2">
        <w:rPr>
          <w:spacing w:val="3"/>
          <w:sz w:val="28"/>
          <w:szCs w:val="28"/>
        </w:rPr>
        <w:t>–</w:t>
      </w:r>
      <w:r w:rsidR="004E582C">
        <w:rPr>
          <w:spacing w:val="3"/>
          <w:sz w:val="28"/>
          <w:szCs w:val="28"/>
        </w:rPr>
        <w:t xml:space="preserve"> </w:t>
      </w:r>
      <w:r w:rsidR="00C70FB2">
        <w:rPr>
          <w:spacing w:val="3"/>
          <w:sz w:val="28"/>
          <w:szCs w:val="28"/>
        </w:rPr>
        <w:t xml:space="preserve">например, </w:t>
      </w:r>
      <w:r w:rsidR="004E582C">
        <w:rPr>
          <w:spacing w:val="3"/>
          <w:sz w:val="28"/>
          <w:szCs w:val="28"/>
        </w:rPr>
        <w:t>подлежащее</w:t>
      </w:r>
      <w:r>
        <w:rPr>
          <w:spacing w:val="3"/>
          <w:sz w:val="28"/>
          <w:szCs w:val="28"/>
        </w:rPr>
        <w:t xml:space="preserve">, отвечают на один вопрос называются однородными. Маша и Петя – однородные подлежащие. </w:t>
      </w:r>
    </w:p>
    <w:p w:rsidR="00C12A78" w:rsidRDefault="00C12A78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На доске </w:t>
      </w:r>
      <w:r w:rsidR="004E582C">
        <w:rPr>
          <w:spacing w:val="3"/>
          <w:sz w:val="28"/>
          <w:szCs w:val="28"/>
        </w:rPr>
        <w:t xml:space="preserve">в схеме </w:t>
      </w:r>
      <w:r w:rsidR="00A7774C">
        <w:rPr>
          <w:spacing w:val="3"/>
          <w:sz w:val="28"/>
          <w:szCs w:val="28"/>
        </w:rPr>
        <w:t xml:space="preserve">открывается </w:t>
      </w:r>
      <w:r>
        <w:rPr>
          <w:spacing w:val="3"/>
          <w:sz w:val="28"/>
          <w:szCs w:val="28"/>
        </w:rPr>
        <w:t>карточка с новым понятием «</w:t>
      </w:r>
      <w:r w:rsidR="00AA199D">
        <w:rPr>
          <w:spacing w:val="3"/>
          <w:sz w:val="28"/>
          <w:szCs w:val="28"/>
        </w:rPr>
        <w:t>Однородные</w:t>
      </w:r>
      <w:r>
        <w:rPr>
          <w:spacing w:val="3"/>
          <w:sz w:val="28"/>
          <w:szCs w:val="28"/>
        </w:rPr>
        <w:t>». Прочитайте новое понятие вслух, про себя.</w:t>
      </w:r>
      <w:r w:rsidR="004E582C">
        <w:rPr>
          <w:spacing w:val="3"/>
          <w:sz w:val="28"/>
          <w:szCs w:val="28"/>
        </w:rPr>
        <w:t xml:space="preserve"> 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6"/>
        <w:gridCol w:w="1705"/>
        <w:gridCol w:w="1701"/>
        <w:gridCol w:w="1269"/>
      </w:tblGrid>
      <w:tr w:rsidR="004E582C" w:rsidRPr="002C5B15" w:rsidTr="00F151F2">
        <w:trPr>
          <w:jc w:val="center"/>
        </w:trPr>
        <w:tc>
          <w:tcPr>
            <w:tcW w:w="5000" w:type="pct"/>
            <w:gridSpan w:val="7"/>
            <w:vAlign w:val="center"/>
          </w:tcPr>
          <w:p w:rsidR="004E582C" w:rsidRPr="002C5B15" w:rsidRDefault="004E582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  <w:r w:rsidRPr="002C5B15">
              <w:rPr>
                <w:spacing w:val="3"/>
              </w:rPr>
              <w:t>Члены предложения</w:t>
            </w:r>
          </w:p>
        </w:tc>
      </w:tr>
      <w:tr w:rsidR="004E582C" w:rsidRPr="002C5B15" w:rsidTr="00A538D0">
        <w:trPr>
          <w:jc w:val="center"/>
        </w:trPr>
        <w:tc>
          <w:tcPr>
            <w:tcW w:w="2499" w:type="pct"/>
            <w:gridSpan w:val="4"/>
            <w:vAlign w:val="center"/>
          </w:tcPr>
          <w:p w:rsidR="004E582C" w:rsidRPr="002C5B15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Главные</w:t>
            </w:r>
          </w:p>
        </w:tc>
        <w:tc>
          <w:tcPr>
            <w:tcW w:w="2501" w:type="pct"/>
            <w:gridSpan w:val="3"/>
            <w:tcBorders>
              <w:bottom w:val="single" w:sz="4" w:space="0" w:color="auto"/>
            </w:tcBorders>
            <w:vAlign w:val="center"/>
          </w:tcPr>
          <w:p w:rsidR="004E582C" w:rsidRPr="002C5B15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Второстепенные</w:t>
            </w:r>
          </w:p>
        </w:tc>
      </w:tr>
      <w:tr w:rsidR="004E582C" w:rsidRPr="002C5B15" w:rsidTr="00A538D0">
        <w:trPr>
          <w:jc w:val="center"/>
        </w:trPr>
        <w:tc>
          <w:tcPr>
            <w:tcW w:w="1250" w:type="pct"/>
            <w:gridSpan w:val="2"/>
            <w:vAlign w:val="center"/>
          </w:tcPr>
          <w:p w:rsidR="004E582C" w:rsidRPr="00EB631C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Подлежащее</w:t>
            </w:r>
          </w:p>
        </w:tc>
        <w:tc>
          <w:tcPr>
            <w:tcW w:w="1249" w:type="pct"/>
            <w:gridSpan w:val="2"/>
            <w:vAlign w:val="center"/>
          </w:tcPr>
          <w:p w:rsidR="004E582C" w:rsidRPr="00EB631C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Сказуемое</w:t>
            </w:r>
          </w:p>
        </w:tc>
        <w:tc>
          <w:tcPr>
            <w:tcW w:w="912" w:type="pct"/>
            <w:tcBorders>
              <w:bottom w:val="nil"/>
              <w:right w:val="nil"/>
            </w:tcBorders>
            <w:vAlign w:val="center"/>
          </w:tcPr>
          <w:p w:rsidR="004E582C" w:rsidRPr="002C5B15" w:rsidRDefault="004E582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910" w:type="pct"/>
            <w:tcBorders>
              <w:left w:val="nil"/>
              <w:bottom w:val="nil"/>
              <w:right w:val="nil"/>
            </w:tcBorders>
            <w:vAlign w:val="center"/>
          </w:tcPr>
          <w:p w:rsidR="004E582C" w:rsidRPr="002C5B15" w:rsidRDefault="004E582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680" w:type="pct"/>
            <w:tcBorders>
              <w:left w:val="nil"/>
              <w:bottom w:val="nil"/>
            </w:tcBorders>
            <w:vAlign w:val="center"/>
          </w:tcPr>
          <w:p w:rsidR="004E582C" w:rsidRPr="002C5B15" w:rsidRDefault="004E582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</w:tr>
      <w:tr w:rsidR="004E582C" w:rsidRPr="002C5B15" w:rsidTr="00A538D0">
        <w:trPr>
          <w:jc w:val="center"/>
        </w:trPr>
        <w:tc>
          <w:tcPr>
            <w:tcW w:w="625" w:type="pct"/>
            <w:vAlign w:val="center"/>
          </w:tcPr>
          <w:p w:rsidR="004E582C" w:rsidRPr="004E582C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Однородн</w:t>
            </w:r>
            <w:r w:rsidR="00AA199D">
              <w:rPr>
                <w:rFonts w:ascii="Times New Roman" w:hAnsi="Times New Roman"/>
                <w:spacing w:val="3"/>
                <w:sz w:val="24"/>
                <w:szCs w:val="24"/>
              </w:rPr>
              <w:t>ые</w:t>
            </w:r>
          </w:p>
        </w:tc>
        <w:tc>
          <w:tcPr>
            <w:tcW w:w="625" w:type="pct"/>
            <w:vAlign w:val="center"/>
          </w:tcPr>
          <w:p w:rsidR="004E582C" w:rsidRPr="002C5B15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625" w:type="pct"/>
            <w:vAlign w:val="center"/>
          </w:tcPr>
          <w:p w:rsidR="004E582C" w:rsidRPr="002C5B15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624" w:type="pct"/>
            <w:vAlign w:val="center"/>
          </w:tcPr>
          <w:p w:rsidR="004E582C" w:rsidRPr="002C5B15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912" w:type="pct"/>
            <w:tcBorders>
              <w:top w:val="nil"/>
              <w:right w:val="nil"/>
            </w:tcBorders>
            <w:vAlign w:val="center"/>
          </w:tcPr>
          <w:p w:rsidR="004E582C" w:rsidRPr="002C5B15" w:rsidRDefault="004E582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910" w:type="pct"/>
            <w:tcBorders>
              <w:top w:val="nil"/>
              <w:left w:val="nil"/>
              <w:right w:val="nil"/>
            </w:tcBorders>
            <w:vAlign w:val="center"/>
          </w:tcPr>
          <w:p w:rsidR="004E582C" w:rsidRPr="002C5B15" w:rsidRDefault="004E582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680" w:type="pct"/>
            <w:tcBorders>
              <w:top w:val="nil"/>
              <w:left w:val="nil"/>
            </w:tcBorders>
            <w:vAlign w:val="center"/>
          </w:tcPr>
          <w:p w:rsidR="004E582C" w:rsidRPr="002C5B15" w:rsidRDefault="004E582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</w:tr>
    </w:tbl>
    <w:p w:rsidR="00C12A78" w:rsidRDefault="00C12A78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Между однородными членами </w:t>
      </w:r>
      <w:r w:rsidR="00220A2E">
        <w:rPr>
          <w:spacing w:val="3"/>
          <w:sz w:val="28"/>
          <w:szCs w:val="28"/>
        </w:rPr>
        <w:t xml:space="preserve">существует связь. Ее можно или </w:t>
      </w:r>
      <w:proofErr w:type="gramStart"/>
      <w:r w:rsidR="00220A2E">
        <w:rPr>
          <w:spacing w:val="3"/>
          <w:sz w:val="28"/>
          <w:szCs w:val="28"/>
        </w:rPr>
        <w:t>увидеть</w:t>
      </w:r>
      <w:proofErr w:type="gramEnd"/>
      <w:r w:rsidR="00220A2E">
        <w:rPr>
          <w:spacing w:val="3"/>
          <w:sz w:val="28"/>
          <w:szCs w:val="28"/>
        </w:rPr>
        <w:t xml:space="preserve"> или услышать. Посмотрите на запись предложения. Какое слово, соединяющее подлежащие, видите</w:t>
      </w:r>
      <w:r w:rsidR="00220A2E" w:rsidRPr="00220A2E">
        <w:rPr>
          <w:spacing w:val="3"/>
          <w:sz w:val="28"/>
          <w:szCs w:val="28"/>
        </w:rPr>
        <w:t xml:space="preserve">? </w:t>
      </w:r>
      <w:r w:rsidR="00220A2E">
        <w:rPr>
          <w:spacing w:val="3"/>
          <w:sz w:val="28"/>
          <w:szCs w:val="28"/>
        </w:rPr>
        <w:t>И</w:t>
      </w:r>
    </w:p>
    <w:p w:rsidR="00220A2E" w:rsidRDefault="00220A2E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Союз «и» соединяет однородные члены. Есть и другие союзы.</w:t>
      </w:r>
    </w:p>
    <w:p w:rsidR="00220A2E" w:rsidRDefault="00220A2E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Иногда союза может не быть. Тогда нужно слушать предложение и слышать в нем интонацию перечисления. Что перечисляется в нашем предложении</w:t>
      </w:r>
      <w:r>
        <w:rPr>
          <w:spacing w:val="3"/>
          <w:sz w:val="28"/>
          <w:szCs w:val="28"/>
          <w:lang w:val="en-US"/>
        </w:rPr>
        <w:t xml:space="preserve">? </w:t>
      </w:r>
      <w:r>
        <w:rPr>
          <w:spacing w:val="3"/>
          <w:sz w:val="28"/>
          <w:szCs w:val="28"/>
        </w:rPr>
        <w:t>Имена детей.</w:t>
      </w:r>
    </w:p>
    <w:p w:rsidR="00220A2E" w:rsidRDefault="00A7774C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Придумайте   устно предложения, в которых будут однородные подлежащие про детей, затем про птиц, про членов семьи.</w:t>
      </w:r>
    </w:p>
    <w:p w:rsidR="004E582C" w:rsidRDefault="004E582C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Остались ли вопросы про подлежащее</w:t>
      </w:r>
      <w:r w:rsidRPr="004E582C">
        <w:rPr>
          <w:spacing w:val="3"/>
          <w:sz w:val="28"/>
          <w:szCs w:val="28"/>
        </w:rPr>
        <w:t xml:space="preserve">? </w:t>
      </w:r>
      <w:r>
        <w:rPr>
          <w:spacing w:val="3"/>
          <w:sz w:val="28"/>
          <w:szCs w:val="28"/>
        </w:rPr>
        <w:t>Как называются те, которые не являются однородными.</w:t>
      </w:r>
    </w:p>
    <w:p w:rsidR="004E582C" w:rsidRDefault="004E582C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Не имеют названия. Заменим знак вопроса на знак «+». 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6"/>
        <w:gridCol w:w="1705"/>
        <w:gridCol w:w="1701"/>
        <w:gridCol w:w="1269"/>
      </w:tblGrid>
      <w:tr w:rsidR="004E582C" w:rsidRPr="002C5B15" w:rsidTr="00F151F2">
        <w:trPr>
          <w:jc w:val="center"/>
        </w:trPr>
        <w:tc>
          <w:tcPr>
            <w:tcW w:w="5000" w:type="pct"/>
            <w:gridSpan w:val="7"/>
            <w:vAlign w:val="center"/>
          </w:tcPr>
          <w:p w:rsidR="004E582C" w:rsidRPr="002C5B15" w:rsidRDefault="004E582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  <w:r w:rsidRPr="002C5B15">
              <w:rPr>
                <w:spacing w:val="3"/>
              </w:rPr>
              <w:t>Члены предложения</w:t>
            </w:r>
          </w:p>
        </w:tc>
      </w:tr>
      <w:tr w:rsidR="004E582C" w:rsidRPr="002C5B15" w:rsidTr="006E415C">
        <w:trPr>
          <w:jc w:val="center"/>
        </w:trPr>
        <w:tc>
          <w:tcPr>
            <w:tcW w:w="2499" w:type="pct"/>
            <w:gridSpan w:val="4"/>
            <w:vAlign w:val="center"/>
          </w:tcPr>
          <w:p w:rsidR="004E582C" w:rsidRPr="002C5B15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Главные</w:t>
            </w:r>
          </w:p>
        </w:tc>
        <w:tc>
          <w:tcPr>
            <w:tcW w:w="2501" w:type="pct"/>
            <w:gridSpan w:val="3"/>
            <w:tcBorders>
              <w:bottom w:val="single" w:sz="4" w:space="0" w:color="auto"/>
            </w:tcBorders>
            <w:vAlign w:val="center"/>
          </w:tcPr>
          <w:p w:rsidR="004E582C" w:rsidRPr="002C5B15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Второстепенные</w:t>
            </w:r>
          </w:p>
        </w:tc>
      </w:tr>
      <w:tr w:rsidR="004E582C" w:rsidRPr="002C5B15" w:rsidTr="006E415C">
        <w:trPr>
          <w:jc w:val="center"/>
        </w:trPr>
        <w:tc>
          <w:tcPr>
            <w:tcW w:w="1250" w:type="pct"/>
            <w:gridSpan w:val="2"/>
            <w:vAlign w:val="center"/>
          </w:tcPr>
          <w:p w:rsidR="004E582C" w:rsidRPr="00EB631C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Подлежащее</w:t>
            </w:r>
          </w:p>
        </w:tc>
        <w:tc>
          <w:tcPr>
            <w:tcW w:w="1249" w:type="pct"/>
            <w:gridSpan w:val="2"/>
            <w:vAlign w:val="center"/>
          </w:tcPr>
          <w:p w:rsidR="004E582C" w:rsidRPr="00EB631C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Сказуемое</w:t>
            </w:r>
          </w:p>
        </w:tc>
        <w:tc>
          <w:tcPr>
            <w:tcW w:w="912" w:type="pct"/>
            <w:tcBorders>
              <w:bottom w:val="nil"/>
              <w:right w:val="nil"/>
            </w:tcBorders>
            <w:vAlign w:val="center"/>
          </w:tcPr>
          <w:p w:rsidR="004E582C" w:rsidRPr="002C5B15" w:rsidRDefault="004E582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910" w:type="pct"/>
            <w:tcBorders>
              <w:left w:val="nil"/>
              <w:bottom w:val="nil"/>
              <w:right w:val="nil"/>
            </w:tcBorders>
            <w:vAlign w:val="center"/>
          </w:tcPr>
          <w:p w:rsidR="004E582C" w:rsidRPr="002C5B15" w:rsidRDefault="004E582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680" w:type="pct"/>
            <w:tcBorders>
              <w:left w:val="nil"/>
              <w:bottom w:val="nil"/>
            </w:tcBorders>
            <w:vAlign w:val="center"/>
          </w:tcPr>
          <w:p w:rsidR="004E582C" w:rsidRPr="002C5B15" w:rsidRDefault="004E582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</w:tr>
      <w:tr w:rsidR="004E582C" w:rsidRPr="002C5B15" w:rsidTr="006E415C">
        <w:trPr>
          <w:jc w:val="center"/>
        </w:trPr>
        <w:tc>
          <w:tcPr>
            <w:tcW w:w="625" w:type="pct"/>
            <w:vAlign w:val="center"/>
          </w:tcPr>
          <w:p w:rsidR="004E582C" w:rsidRPr="004E582C" w:rsidRDefault="00AA199D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Однородные</w:t>
            </w:r>
          </w:p>
        </w:tc>
        <w:tc>
          <w:tcPr>
            <w:tcW w:w="625" w:type="pct"/>
            <w:vAlign w:val="center"/>
          </w:tcPr>
          <w:p w:rsidR="004E582C" w:rsidRPr="004E582C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+</w:t>
            </w:r>
          </w:p>
        </w:tc>
        <w:tc>
          <w:tcPr>
            <w:tcW w:w="625" w:type="pct"/>
            <w:vAlign w:val="center"/>
          </w:tcPr>
          <w:p w:rsidR="004E582C" w:rsidRPr="002C5B15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624" w:type="pct"/>
            <w:vAlign w:val="center"/>
          </w:tcPr>
          <w:p w:rsidR="004E582C" w:rsidRPr="002C5B15" w:rsidRDefault="004E582C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B15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912" w:type="pct"/>
            <w:tcBorders>
              <w:top w:val="nil"/>
              <w:right w:val="nil"/>
            </w:tcBorders>
            <w:vAlign w:val="center"/>
          </w:tcPr>
          <w:p w:rsidR="004E582C" w:rsidRPr="002C5B15" w:rsidRDefault="004E582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910" w:type="pct"/>
            <w:tcBorders>
              <w:top w:val="nil"/>
              <w:left w:val="nil"/>
              <w:right w:val="nil"/>
            </w:tcBorders>
            <w:vAlign w:val="center"/>
          </w:tcPr>
          <w:p w:rsidR="004E582C" w:rsidRPr="002C5B15" w:rsidRDefault="004E582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680" w:type="pct"/>
            <w:tcBorders>
              <w:top w:val="nil"/>
              <w:left w:val="nil"/>
            </w:tcBorders>
            <w:vAlign w:val="center"/>
          </w:tcPr>
          <w:p w:rsidR="004E582C" w:rsidRPr="002C5B15" w:rsidRDefault="004E582C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</w:tr>
    </w:tbl>
    <w:p w:rsidR="00A7774C" w:rsidRDefault="00A7774C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Предположите, если есть однородные подлежащие, то могут ли быть однородными сказуемые</w:t>
      </w:r>
      <w:r w:rsidRPr="00A7774C">
        <w:rPr>
          <w:spacing w:val="3"/>
          <w:sz w:val="28"/>
          <w:szCs w:val="28"/>
        </w:rPr>
        <w:t>?</w:t>
      </w:r>
    </w:p>
    <w:p w:rsidR="00A7774C" w:rsidRDefault="00A7774C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i/>
          <w:spacing w:val="3"/>
          <w:sz w:val="28"/>
          <w:szCs w:val="28"/>
        </w:rPr>
      </w:pPr>
      <w:r w:rsidRPr="00D23A27">
        <w:rPr>
          <w:sz w:val="28"/>
          <w:szCs w:val="28"/>
        </w:rPr>
        <w:t xml:space="preserve">На доске </w:t>
      </w:r>
      <w:r>
        <w:rPr>
          <w:sz w:val="28"/>
          <w:szCs w:val="28"/>
        </w:rPr>
        <w:t xml:space="preserve">немного измененное </w:t>
      </w:r>
      <w:r w:rsidRPr="00D23A27">
        <w:rPr>
          <w:sz w:val="28"/>
          <w:szCs w:val="28"/>
        </w:rPr>
        <w:t xml:space="preserve">предложение. </w:t>
      </w:r>
      <w:r>
        <w:rPr>
          <w:sz w:val="28"/>
          <w:szCs w:val="28"/>
        </w:rPr>
        <w:t xml:space="preserve">Прочитайте. </w:t>
      </w:r>
      <w:r>
        <w:rPr>
          <w:bCs/>
          <w:i/>
          <w:spacing w:val="3"/>
          <w:sz w:val="28"/>
          <w:szCs w:val="28"/>
        </w:rPr>
        <w:t>Ребята</w:t>
      </w:r>
      <w:r w:rsidRPr="00D23A27">
        <w:rPr>
          <w:i/>
          <w:spacing w:val="3"/>
          <w:sz w:val="28"/>
          <w:szCs w:val="28"/>
        </w:rPr>
        <w:t> играют во дворе.</w:t>
      </w:r>
    </w:p>
    <w:p w:rsidR="00A7774C" w:rsidRDefault="004E582C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 w:rsidRPr="004E582C">
        <w:rPr>
          <w:spacing w:val="3"/>
          <w:sz w:val="28"/>
          <w:szCs w:val="28"/>
        </w:rPr>
        <w:t xml:space="preserve">Назовите главные члены. Какое слово является сказуемым? </w:t>
      </w:r>
      <w:r>
        <w:rPr>
          <w:spacing w:val="3"/>
          <w:sz w:val="28"/>
          <w:szCs w:val="28"/>
        </w:rPr>
        <w:t>Играют.</w:t>
      </w:r>
    </w:p>
    <w:p w:rsidR="004E582C" w:rsidRDefault="004E582C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Что еще могут делать ребята во дворе</w:t>
      </w:r>
      <w:r w:rsidRPr="004E582C">
        <w:rPr>
          <w:spacing w:val="3"/>
          <w:sz w:val="28"/>
          <w:szCs w:val="28"/>
        </w:rPr>
        <w:t>?</w:t>
      </w:r>
      <w:r>
        <w:rPr>
          <w:spacing w:val="3"/>
          <w:sz w:val="28"/>
          <w:szCs w:val="28"/>
        </w:rPr>
        <w:t xml:space="preserve"> Читать, рисовать, общаться.</w:t>
      </w:r>
    </w:p>
    <w:p w:rsidR="004E582C" w:rsidRDefault="004E582C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Смоделируем. Добавим еще одно слово в наше предложение. </w:t>
      </w:r>
      <w:r>
        <w:rPr>
          <w:bCs/>
          <w:i/>
          <w:spacing w:val="3"/>
          <w:sz w:val="28"/>
          <w:szCs w:val="28"/>
        </w:rPr>
        <w:t>Ребята</w:t>
      </w:r>
      <w:r w:rsidRPr="00D23A27">
        <w:rPr>
          <w:i/>
          <w:spacing w:val="3"/>
          <w:sz w:val="28"/>
          <w:szCs w:val="28"/>
        </w:rPr>
        <w:t> играют </w:t>
      </w:r>
      <w:r>
        <w:rPr>
          <w:i/>
          <w:spacing w:val="3"/>
          <w:sz w:val="28"/>
          <w:szCs w:val="28"/>
        </w:rPr>
        <w:t xml:space="preserve">и читают </w:t>
      </w:r>
      <w:r w:rsidRPr="00D23A27">
        <w:rPr>
          <w:i/>
          <w:spacing w:val="3"/>
          <w:sz w:val="28"/>
          <w:szCs w:val="28"/>
        </w:rPr>
        <w:t>во дворе.</w:t>
      </w:r>
      <w:r>
        <w:rPr>
          <w:spacing w:val="3"/>
          <w:sz w:val="28"/>
          <w:szCs w:val="28"/>
        </w:rPr>
        <w:t xml:space="preserve"> </w:t>
      </w:r>
    </w:p>
    <w:p w:rsidR="004E582C" w:rsidRDefault="004E582C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Что можете сказать про слова играют и читают</w:t>
      </w:r>
      <w:r w:rsidRPr="004E582C">
        <w:rPr>
          <w:spacing w:val="3"/>
          <w:sz w:val="28"/>
          <w:szCs w:val="28"/>
        </w:rPr>
        <w:t xml:space="preserve">? </w:t>
      </w:r>
      <w:r>
        <w:rPr>
          <w:spacing w:val="3"/>
          <w:sz w:val="28"/>
          <w:szCs w:val="28"/>
        </w:rPr>
        <w:t>Отвечают на один вопрос, соединены союзом и интонацией перечисления.</w:t>
      </w:r>
    </w:p>
    <w:p w:rsidR="004E582C" w:rsidRDefault="004E582C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Оба слова обозначают действие подлежащего</w:t>
      </w:r>
      <w:r w:rsidRPr="004E582C">
        <w:rPr>
          <w:spacing w:val="3"/>
          <w:sz w:val="28"/>
          <w:szCs w:val="28"/>
        </w:rPr>
        <w:t xml:space="preserve">? </w:t>
      </w:r>
      <w:r>
        <w:rPr>
          <w:spacing w:val="3"/>
          <w:sz w:val="28"/>
          <w:szCs w:val="28"/>
        </w:rPr>
        <w:t>Да.</w:t>
      </w:r>
    </w:p>
    <w:p w:rsidR="004E582C" w:rsidRDefault="004E582C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Значит, оба слова выполняют одну синтаксическую роль, сказуемое, отвечают на один вопрос</w:t>
      </w:r>
      <w:r w:rsidR="00C70FB2">
        <w:rPr>
          <w:spacing w:val="3"/>
          <w:sz w:val="28"/>
          <w:szCs w:val="28"/>
        </w:rPr>
        <w:t>, есть союз интонация перечисления. Как можно назвать такие сказуемые</w:t>
      </w:r>
      <w:r w:rsidR="00C70FB2">
        <w:rPr>
          <w:spacing w:val="3"/>
          <w:sz w:val="28"/>
          <w:szCs w:val="28"/>
          <w:lang w:val="en-US"/>
        </w:rPr>
        <w:t xml:space="preserve">? </w:t>
      </w:r>
      <w:r w:rsidR="00C70FB2">
        <w:rPr>
          <w:spacing w:val="3"/>
          <w:sz w:val="28"/>
          <w:szCs w:val="28"/>
        </w:rPr>
        <w:t>Однородные.</w:t>
      </w:r>
    </w:p>
    <w:p w:rsidR="00C70FB2" w:rsidRDefault="00C70FB2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Придумаем устно предложения, чтобы в нем были однородные сказуемые про маму, про учителя, про осенние листья.</w:t>
      </w:r>
    </w:p>
    <w:p w:rsidR="00C70FB2" w:rsidRDefault="00C70FB2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Можем добавить информацию про сказуемые в схему</w:t>
      </w:r>
      <w:r w:rsidRPr="00C70FB2">
        <w:rPr>
          <w:spacing w:val="3"/>
          <w:sz w:val="28"/>
          <w:szCs w:val="28"/>
        </w:rPr>
        <w:t>?</w:t>
      </w:r>
      <w:r>
        <w:rPr>
          <w:spacing w:val="3"/>
          <w:sz w:val="28"/>
          <w:szCs w:val="28"/>
        </w:rPr>
        <w:t xml:space="preserve"> Что можно добавить</w:t>
      </w:r>
      <w:r>
        <w:rPr>
          <w:spacing w:val="3"/>
          <w:sz w:val="28"/>
          <w:szCs w:val="28"/>
          <w:lang w:val="en-US"/>
        </w:rPr>
        <w:t xml:space="preserve">?  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6"/>
        <w:gridCol w:w="1705"/>
        <w:gridCol w:w="1701"/>
        <w:gridCol w:w="1269"/>
      </w:tblGrid>
      <w:tr w:rsidR="00C70FB2" w:rsidRPr="002C5B15" w:rsidTr="00F151F2">
        <w:trPr>
          <w:jc w:val="center"/>
        </w:trPr>
        <w:tc>
          <w:tcPr>
            <w:tcW w:w="5000" w:type="pct"/>
            <w:gridSpan w:val="7"/>
            <w:vAlign w:val="center"/>
          </w:tcPr>
          <w:p w:rsidR="00C70FB2" w:rsidRPr="002C5B15" w:rsidRDefault="00C70FB2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  <w:r w:rsidRPr="002C5B15">
              <w:rPr>
                <w:spacing w:val="3"/>
              </w:rPr>
              <w:t>Члены предложения</w:t>
            </w:r>
          </w:p>
        </w:tc>
      </w:tr>
      <w:tr w:rsidR="00C70FB2" w:rsidRPr="002C5B15" w:rsidTr="00A538D0">
        <w:trPr>
          <w:jc w:val="center"/>
        </w:trPr>
        <w:tc>
          <w:tcPr>
            <w:tcW w:w="2499" w:type="pct"/>
            <w:gridSpan w:val="4"/>
            <w:vAlign w:val="center"/>
          </w:tcPr>
          <w:p w:rsidR="00C70FB2" w:rsidRPr="002C5B15" w:rsidRDefault="00C70FB2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Главные</w:t>
            </w:r>
          </w:p>
        </w:tc>
        <w:tc>
          <w:tcPr>
            <w:tcW w:w="2501" w:type="pct"/>
            <w:gridSpan w:val="3"/>
            <w:tcBorders>
              <w:bottom w:val="single" w:sz="4" w:space="0" w:color="auto"/>
            </w:tcBorders>
            <w:vAlign w:val="center"/>
          </w:tcPr>
          <w:p w:rsidR="00C70FB2" w:rsidRPr="002C5B15" w:rsidRDefault="00C70FB2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Второстепенные</w:t>
            </w:r>
          </w:p>
        </w:tc>
      </w:tr>
      <w:tr w:rsidR="00C70FB2" w:rsidRPr="002C5B15" w:rsidTr="00A538D0">
        <w:trPr>
          <w:jc w:val="center"/>
        </w:trPr>
        <w:tc>
          <w:tcPr>
            <w:tcW w:w="1250" w:type="pct"/>
            <w:gridSpan w:val="2"/>
            <w:vAlign w:val="center"/>
          </w:tcPr>
          <w:p w:rsidR="00C70FB2" w:rsidRPr="00EB631C" w:rsidRDefault="00C70FB2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Подлежащее</w:t>
            </w:r>
          </w:p>
        </w:tc>
        <w:tc>
          <w:tcPr>
            <w:tcW w:w="1249" w:type="pct"/>
            <w:gridSpan w:val="2"/>
            <w:vAlign w:val="center"/>
          </w:tcPr>
          <w:p w:rsidR="00C70FB2" w:rsidRPr="00EB631C" w:rsidRDefault="00C70FB2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Сказуемое</w:t>
            </w:r>
          </w:p>
        </w:tc>
        <w:tc>
          <w:tcPr>
            <w:tcW w:w="912" w:type="pct"/>
            <w:tcBorders>
              <w:bottom w:val="nil"/>
              <w:right w:val="nil"/>
            </w:tcBorders>
            <w:vAlign w:val="center"/>
          </w:tcPr>
          <w:p w:rsidR="00C70FB2" w:rsidRPr="00A538D0" w:rsidRDefault="00C70FB2" w:rsidP="00A538D0">
            <w:pPr>
              <w:pStyle w:val="ac"/>
              <w:spacing w:before="0" w:beforeAutospacing="0" w:after="0" w:afterAutospacing="0"/>
              <w:rPr>
                <w:spacing w:val="3"/>
                <w:lang w:val="en-US"/>
              </w:rPr>
            </w:pPr>
          </w:p>
        </w:tc>
        <w:tc>
          <w:tcPr>
            <w:tcW w:w="910" w:type="pct"/>
            <w:tcBorders>
              <w:left w:val="nil"/>
              <w:bottom w:val="nil"/>
              <w:right w:val="nil"/>
            </w:tcBorders>
            <w:vAlign w:val="center"/>
          </w:tcPr>
          <w:p w:rsidR="00C70FB2" w:rsidRPr="002C5B15" w:rsidRDefault="00C70FB2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679" w:type="pct"/>
            <w:tcBorders>
              <w:left w:val="nil"/>
              <w:bottom w:val="nil"/>
            </w:tcBorders>
            <w:vAlign w:val="center"/>
          </w:tcPr>
          <w:p w:rsidR="00C70FB2" w:rsidRPr="002C5B15" w:rsidRDefault="00C70FB2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</w:tr>
      <w:tr w:rsidR="00C70FB2" w:rsidRPr="002C5B15" w:rsidTr="00A538D0">
        <w:trPr>
          <w:jc w:val="center"/>
        </w:trPr>
        <w:tc>
          <w:tcPr>
            <w:tcW w:w="625" w:type="pct"/>
            <w:vAlign w:val="center"/>
          </w:tcPr>
          <w:p w:rsidR="00C70FB2" w:rsidRPr="004E582C" w:rsidRDefault="00AA199D" w:rsidP="00C70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Однородные</w:t>
            </w:r>
          </w:p>
        </w:tc>
        <w:tc>
          <w:tcPr>
            <w:tcW w:w="625" w:type="pct"/>
            <w:vAlign w:val="center"/>
          </w:tcPr>
          <w:p w:rsidR="00C70FB2" w:rsidRPr="004E582C" w:rsidRDefault="00C70FB2" w:rsidP="00C70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+</w:t>
            </w:r>
          </w:p>
        </w:tc>
        <w:tc>
          <w:tcPr>
            <w:tcW w:w="625" w:type="pct"/>
            <w:vAlign w:val="center"/>
          </w:tcPr>
          <w:p w:rsidR="00C70FB2" w:rsidRPr="004E582C" w:rsidRDefault="00AA199D" w:rsidP="00C70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Однородные</w:t>
            </w:r>
          </w:p>
        </w:tc>
        <w:tc>
          <w:tcPr>
            <w:tcW w:w="624" w:type="pct"/>
            <w:vAlign w:val="center"/>
          </w:tcPr>
          <w:p w:rsidR="00C70FB2" w:rsidRPr="004E582C" w:rsidRDefault="00C70FB2" w:rsidP="00C70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+</w:t>
            </w:r>
          </w:p>
        </w:tc>
        <w:tc>
          <w:tcPr>
            <w:tcW w:w="912" w:type="pct"/>
            <w:tcBorders>
              <w:top w:val="nil"/>
              <w:right w:val="nil"/>
            </w:tcBorders>
            <w:vAlign w:val="center"/>
          </w:tcPr>
          <w:p w:rsidR="00C70FB2" w:rsidRPr="002C5B15" w:rsidRDefault="00C70FB2" w:rsidP="00C70FB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910" w:type="pct"/>
            <w:tcBorders>
              <w:top w:val="nil"/>
              <w:left w:val="nil"/>
              <w:right w:val="nil"/>
            </w:tcBorders>
            <w:vAlign w:val="center"/>
          </w:tcPr>
          <w:p w:rsidR="00C70FB2" w:rsidRPr="002C5B15" w:rsidRDefault="00C70FB2" w:rsidP="00C70FB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  <w:tc>
          <w:tcPr>
            <w:tcW w:w="679" w:type="pct"/>
            <w:tcBorders>
              <w:top w:val="nil"/>
              <w:left w:val="nil"/>
            </w:tcBorders>
            <w:vAlign w:val="center"/>
          </w:tcPr>
          <w:p w:rsidR="00C70FB2" w:rsidRPr="002C5B15" w:rsidRDefault="00C70FB2" w:rsidP="00C70FB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</w:tr>
    </w:tbl>
    <w:p w:rsidR="00C70FB2" w:rsidRDefault="00C70FB2" w:rsidP="0055710D">
      <w:pPr>
        <w:pStyle w:val="ac"/>
        <w:numPr>
          <w:ilvl w:val="0"/>
          <w:numId w:val="12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Какое важное открытие сегодня сделали</w:t>
      </w:r>
      <w:r w:rsidRPr="00C70FB2">
        <w:rPr>
          <w:spacing w:val="3"/>
          <w:sz w:val="28"/>
          <w:szCs w:val="28"/>
        </w:rPr>
        <w:t>?</w:t>
      </w:r>
      <w:r>
        <w:rPr>
          <w:spacing w:val="3"/>
          <w:sz w:val="28"/>
          <w:szCs w:val="28"/>
        </w:rPr>
        <w:t xml:space="preserve"> Члены предложения могут быть однородными. Однородными могут быть подлежащие и сказуемые.</w:t>
      </w:r>
    </w:p>
    <w:p w:rsidR="00AA199D" w:rsidRPr="00AA199D" w:rsidRDefault="00C70FB2" w:rsidP="0055710D">
      <w:pPr>
        <w:pStyle w:val="ac"/>
        <w:numPr>
          <w:ilvl w:val="0"/>
          <w:numId w:val="12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Что значит быть однородным</w:t>
      </w:r>
      <w:r w:rsidRPr="00C70FB2">
        <w:rPr>
          <w:spacing w:val="3"/>
          <w:sz w:val="28"/>
          <w:szCs w:val="28"/>
        </w:rPr>
        <w:t xml:space="preserve">? </w:t>
      </w:r>
      <w:r>
        <w:rPr>
          <w:spacing w:val="3"/>
          <w:sz w:val="28"/>
          <w:szCs w:val="28"/>
        </w:rPr>
        <w:t>Выполнять одну роль. Отвечать на один вопрос. Есть связь.</w:t>
      </w:r>
    </w:p>
    <w:p w:rsidR="00C70FB2" w:rsidRPr="00D23A27" w:rsidRDefault="00C70FB2" w:rsidP="00C70FB2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>
        <w:rPr>
          <w:spacing w:val="3"/>
          <w:sz w:val="28"/>
          <w:szCs w:val="28"/>
        </w:rPr>
        <w:t xml:space="preserve">Далее </w:t>
      </w:r>
      <w:r>
        <w:rPr>
          <w:sz w:val="28"/>
          <w:szCs w:val="28"/>
        </w:rPr>
        <w:t xml:space="preserve"> </w:t>
      </w:r>
      <w:r w:rsidRPr="00D23A27">
        <w:rPr>
          <w:sz w:val="28"/>
          <w:szCs w:val="28"/>
        </w:rPr>
        <w:t xml:space="preserve"> обучающиеся наблюдают</w:t>
      </w:r>
      <w:r w:rsidRPr="00D23A27">
        <w:rPr>
          <w:color w:val="000000"/>
          <w:sz w:val="28"/>
          <w:szCs w:val="28"/>
        </w:rPr>
        <w:t xml:space="preserve"> за однородными членами </w:t>
      </w:r>
      <w:r>
        <w:rPr>
          <w:color w:val="000000"/>
          <w:sz w:val="28"/>
          <w:szCs w:val="28"/>
        </w:rPr>
        <w:t xml:space="preserve">второстепенными членами </w:t>
      </w:r>
      <w:r w:rsidRPr="00D23A27">
        <w:rPr>
          <w:color w:val="000000"/>
          <w:sz w:val="28"/>
          <w:szCs w:val="28"/>
        </w:rPr>
        <w:t xml:space="preserve">предложения с союзами </w:t>
      </w:r>
      <w:r w:rsidRPr="00D23A27">
        <w:rPr>
          <w:i/>
          <w:color w:val="000000"/>
          <w:sz w:val="28"/>
          <w:szCs w:val="28"/>
        </w:rPr>
        <w:t>и</w:t>
      </w:r>
      <w:r w:rsidRPr="00D23A27">
        <w:rPr>
          <w:color w:val="000000"/>
          <w:sz w:val="28"/>
          <w:szCs w:val="28"/>
        </w:rPr>
        <w:t xml:space="preserve">, </w:t>
      </w:r>
      <w:r w:rsidRPr="00D23A27">
        <w:rPr>
          <w:i/>
          <w:color w:val="000000"/>
          <w:sz w:val="28"/>
          <w:szCs w:val="28"/>
        </w:rPr>
        <w:t>а</w:t>
      </w:r>
      <w:r w:rsidRPr="00D23A27">
        <w:rPr>
          <w:color w:val="000000"/>
          <w:sz w:val="28"/>
          <w:szCs w:val="28"/>
        </w:rPr>
        <w:t xml:space="preserve">, </w:t>
      </w:r>
      <w:r w:rsidRPr="00D23A27">
        <w:rPr>
          <w:i/>
          <w:color w:val="000000"/>
          <w:sz w:val="28"/>
          <w:szCs w:val="28"/>
        </w:rPr>
        <w:t>но</w:t>
      </w:r>
      <w:r w:rsidRPr="00D23A27">
        <w:rPr>
          <w:color w:val="000000"/>
          <w:sz w:val="28"/>
          <w:szCs w:val="28"/>
        </w:rPr>
        <w:t xml:space="preserve"> и без союзов. </w:t>
      </w:r>
      <w:r>
        <w:rPr>
          <w:color w:val="000000"/>
          <w:sz w:val="28"/>
          <w:szCs w:val="28"/>
        </w:rPr>
        <w:t xml:space="preserve"> </w:t>
      </w:r>
    </w:p>
    <w:p w:rsidR="00C70FB2" w:rsidRDefault="00C70FB2" w:rsidP="00C70FB2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 w:rsidRPr="003804BD">
        <w:rPr>
          <w:sz w:val="28"/>
          <w:szCs w:val="28"/>
        </w:rPr>
        <w:t xml:space="preserve">Рассмотрим учебную ситуацию № 2, в которой </w:t>
      </w:r>
      <w:r w:rsidR="003804BD" w:rsidRPr="003804BD">
        <w:rPr>
          <w:sz w:val="28"/>
          <w:szCs w:val="28"/>
        </w:rPr>
        <w:t>обучающиеся наблюдают однородность второстепенных членов.</w:t>
      </w:r>
      <w:r>
        <w:rPr>
          <w:sz w:val="28"/>
          <w:szCs w:val="28"/>
        </w:rPr>
        <w:t xml:space="preserve"> </w:t>
      </w:r>
    </w:p>
    <w:p w:rsidR="00AA199D" w:rsidRDefault="00AA199D" w:rsidP="00AA199D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bCs/>
          <w:i/>
          <w:spacing w:val="3"/>
          <w:sz w:val="28"/>
          <w:szCs w:val="28"/>
        </w:rPr>
      </w:pPr>
      <w:r w:rsidRPr="00D23A27">
        <w:rPr>
          <w:sz w:val="28"/>
          <w:szCs w:val="28"/>
        </w:rPr>
        <w:t>На доске</w:t>
      </w:r>
      <w:r>
        <w:rPr>
          <w:sz w:val="28"/>
          <w:szCs w:val="28"/>
        </w:rPr>
        <w:t xml:space="preserve"> схема</w:t>
      </w:r>
      <w:r w:rsidRPr="00D23A27">
        <w:rPr>
          <w:sz w:val="28"/>
          <w:szCs w:val="28"/>
        </w:rPr>
        <w:t xml:space="preserve">. </w:t>
      </w:r>
      <w:r>
        <w:rPr>
          <w:bCs/>
          <w:i/>
          <w:spacing w:val="3"/>
          <w:sz w:val="28"/>
          <w:szCs w:val="28"/>
        </w:rPr>
        <w:t xml:space="preserve"> 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1169"/>
        <w:gridCol w:w="1168"/>
        <w:gridCol w:w="1168"/>
        <w:gridCol w:w="1166"/>
        <w:gridCol w:w="2555"/>
        <w:gridCol w:w="2119"/>
      </w:tblGrid>
      <w:tr w:rsidR="00A538D0" w:rsidRPr="002C5B15" w:rsidTr="00A538D0">
        <w:trPr>
          <w:jc w:val="center"/>
        </w:trPr>
        <w:tc>
          <w:tcPr>
            <w:tcW w:w="5000" w:type="pct"/>
            <w:gridSpan w:val="6"/>
            <w:vAlign w:val="center"/>
          </w:tcPr>
          <w:p w:rsidR="00A538D0" w:rsidRPr="002C5B15" w:rsidRDefault="00A538D0" w:rsidP="00A538D0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  <w:r w:rsidRPr="002C5B15">
              <w:rPr>
                <w:spacing w:val="3"/>
              </w:rPr>
              <w:lastRenderedPageBreak/>
              <w:t>Члены предложения</w:t>
            </w:r>
          </w:p>
        </w:tc>
      </w:tr>
      <w:tr w:rsidR="00A538D0" w:rsidRPr="002C5B15" w:rsidTr="00A538D0">
        <w:trPr>
          <w:jc w:val="center"/>
        </w:trPr>
        <w:tc>
          <w:tcPr>
            <w:tcW w:w="2499" w:type="pct"/>
            <w:gridSpan w:val="4"/>
            <w:vAlign w:val="center"/>
          </w:tcPr>
          <w:p w:rsidR="00A538D0" w:rsidRPr="002C5B15" w:rsidRDefault="00A538D0" w:rsidP="00A5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Главные</w:t>
            </w:r>
          </w:p>
        </w:tc>
        <w:tc>
          <w:tcPr>
            <w:tcW w:w="2501" w:type="pct"/>
            <w:gridSpan w:val="2"/>
            <w:vMerge w:val="restart"/>
            <w:vAlign w:val="center"/>
          </w:tcPr>
          <w:p w:rsidR="00A538D0" w:rsidRPr="002C5B15" w:rsidRDefault="00A538D0" w:rsidP="00A5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Второстепенные</w:t>
            </w:r>
          </w:p>
        </w:tc>
      </w:tr>
      <w:tr w:rsidR="00A538D0" w:rsidRPr="002C5B15" w:rsidTr="00A538D0">
        <w:trPr>
          <w:jc w:val="center"/>
        </w:trPr>
        <w:tc>
          <w:tcPr>
            <w:tcW w:w="1250" w:type="pct"/>
            <w:gridSpan w:val="2"/>
            <w:vAlign w:val="center"/>
          </w:tcPr>
          <w:p w:rsidR="00A538D0" w:rsidRPr="00EB631C" w:rsidRDefault="00A538D0" w:rsidP="00A5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Подлежащее</w:t>
            </w:r>
          </w:p>
        </w:tc>
        <w:tc>
          <w:tcPr>
            <w:tcW w:w="1249" w:type="pct"/>
            <w:gridSpan w:val="2"/>
            <w:vAlign w:val="center"/>
          </w:tcPr>
          <w:p w:rsidR="00A538D0" w:rsidRPr="00EB631C" w:rsidRDefault="00A538D0" w:rsidP="00A5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Сказуемое</w:t>
            </w:r>
          </w:p>
        </w:tc>
        <w:tc>
          <w:tcPr>
            <w:tcW w:w="2501" w:type="pct"/>
            <w:gridSpan w:val="2"/>
            <w:vMerge/>
            <w:vAlign w:val="center"/>
          </w:tcPr>
          <w:p w:rsidR="00A538D0" w:rsidRPr="002C5B15" w:rsidRDefault="00A538D0" w:rsidP="00A538D0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</w:tr>
      <w:tr w:rsidR="00A538D0" w:rsidRPr="002C5B15" w:rsidTr="00A538D0">
        <w:trPr>
          <w:jc w:val="center"/>
        </w:trPr>
        <w:tc>
          <w:tcPr>
            <w:tcW w:w="625" w:type="pct"/>
            <w:vAlign w:val="center"/>
          </w:tcPr>
          <w:p w:rsidR="00A538D0" w:rsidRPr="004E582C" w:rsidRDefault="00AA199D" w:rsidP="00A5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Однородные</w:t>
            </w:r>
          </w:p>
        </w:tc>
        <w:tc>
          <w:tcPr>
            <w:tcW w:w="625" w:type="pct"/>
            <w:vAlign w:val="center"/>
          </w:tcPr>
          <w:p w:rsidR="00A538D0" w:rsidRPr="004E582C" w:rsidRDefault="00A538D0" w:rsidP="00A5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+</w:t>
            </w:r>
          </w:p>
        </w:tc>
        <w:tc>
          <w:tcPr>
            <w:tcW w:w="625" w:type="pct"/>
            <w:vAlign w:val="center"/>
          </w:tcPr>
          <w:p w:rsidR="00A538D0" w:rsidRPr="004E582C" w:rsidRDefault="00AA199D" w:rsidP="00A5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Однородные</w:t>
            </w:r>
          </w:p>
        </w:tc>
        <w:tc>
          <w:tcPr>
            <w:tcW w:w="624" w:type="pct"/>
            <w:vAlign w:val="center"/>
          </w:tcPr>
          <w:p w:rsidR="00A538D0" w:rsidRPr="004E582C" w:rsidRDefault="00A538D0" w:rsidP="00A5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+</w:t>
            </w:r>
          </w:p>
        </w:tc>
        <w:tc>
          <w:tcPr>
            <w:tcW w:w="1367" w:type="pct"/>
            <w:vAlign w:val="center"/>
          </w:tcPr>
          <w:p w:rsidR="00A538D0" w:rsidRDefault="00A538D0" w:rsidP="00A538D0">
            <w:pPr>
              <w:spacing w:after="0" w:line="240" w:lineRule="auto"/>
              <w:jc w:val="center"/>
            </w:pPr>
            <w:r w:rsidRPr="00905E66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  <w:tc>
          <w:tcPr>
            <w:tcW w:w="1134" w:type="pct"/>
            <w:vAlign w:val="center"/>
          </w:tcPr>
          <w:p w:rsidR="00A538D0" w:rsidRDefault="00A538D0" w:rsidP="00A538D0">
            <w:pPr>
              <w:spacing w:after="0" w:line="240" w:lineRule="auto"/>
              <w:jc w:val="center"/>
            </w:pPr>
            <w:r w:rsidRPr="00905E66">
              <w:rPr>
                <w:rFonts w:ascii="Times New Roman" w:hAnsi="Times New Roman"/>
                <w:spacing w:val="3"/>
                <w:sz w:val="24"/>
                <w:szCs w:val="24"/>
                <w:lang w:val="en-US"/>
              </w:rPr>
              <w:t>?</w:t>
            </w:r>
          </w:p>
        </w:tc>
      </w:tr>
    </w:tbl>
    <w:p w:rsidR="00AA199D" w:rsidRDefault="00AA199D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Рассмотрите схему сверху вниз. Какой первый вопрос можно к ней задать</w:t>
      </w:r>
      <w:r w:rsidRPr="00A7774C">
        <w:rPr>
          <w:spacing w:val="3"/>
          <w:sz w:val="28"/>
          <w:szCs w:val="28"/>
        </w:rPr>
        <w:t>?</w:t>
      </w:r>
      <w:r>
        <w:rPr>
          <w:spacing w:val="3"/>
          <w:sz w:val="28"/>
          <w:szCs w:val="28"/>
        </w:rPr>
        <w:t xml:space="preserve"> Какими бывают второстепенные члены предложения. </w:t>
      </w:r>
    </w:p>
    <w:p w:rsidR="00AA199D" w:rsidRDefault="00AA199D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Мы знаем, что главные члены предложения могут быть в предложении однородными. Можно ли предположить, что и второстепенные члены предложения могут быть однородными</w:t>
      </w:r>
      <w:r w:rsidRPr="00AA199D">
        <w:rPr>
          <w:spacing w:val="3"/>
          <w:sz w:val="28"/>
          <w:szCs w:val="28"/>
        </w:rPr>
        <w:t>?</w:t>
      </w:r>
      <w:r>
        <w:rPr>
          <w:spacing w:val="3"/>
          <w:sz w:val="28"/>
          <w:szCs w:val="28"/>
        </w:rPr>
        <w:t xml:space="preserve"> </w:t>
      </w:r>
    </w:p>
    <w:p w:rsidR="00AA199D" w:rsidRDefault="00AA199D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i/>
          <w:spacing w:val="3"/>
          <w:sz w:val="28"/>
          <w:szCs w:val="28"/>
        </w:rPr>
      </w:pPr>
      <w:r>
        <w:rPr>
          <w:sz w:val="28"/>
          <w:szCs w:val="28"/>
        </w:rPr>
        <w:t>Прочитайте предложение на доске</w:t>
      </w:r>
      <w:r w:rsidRPr="00D23A27">
        <w:rPr>
          <w:sz w:val="28"/>
          <w:szCs w:val="28"/>
        </w:rPr>
        <w:t xml:space="preserve">. </w:t>
      </w:r>
      <w:r>
        <w:rPr>
          <w:bCs/>
          <w:i/>
          <w:spacing w:val="3"/>
          <w:sz w:val="28"/>
          <w:szCs w:val="28"/>
        </w:rPr>
        <w:t>Бабушка связала шапку</w:t>
      </w:r>
      <w:r w:rsidRPr="00D23A27">
        <w:rPr>
          <w:i/>
          <w:spacing w:val="3"/>
          <w:sz w:val="28"/>
          <w:szCs w:val="28"/>
        </w:rPr>
        <w:t>.</w:t>
      </w:r>
    </w:p>
    <w:p w:rsidR="00AA199D" w:rsidRDefault="00AA199D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 w:rsidRPr="00AA199D">
        <w:rPr>
          <w:spacing w:val="3"/>
          <w:sz w:val="28"/>
          <w:szCs w:val="28"/>
        </w:rPr>
        <w:t>Назовите главные члены предложения. Есть ли среди них однородные?</w:t>
      </w:r>
      <w:r w:rsidR="00DD0BB9">
        <w:rPr>
          <w:spacing w:val="3"/>
          <w:sz w:val="28"/>
          <w:szCs w:val="28"/>
        </w:rPr>
        <w:t xml:space="preserve"> Бабушка связала. Нет.</w:t>
      </w:r>
    </w:p>
    <w:p w:rsidR="00AA199D" w:rsidRDefault="00AA199D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Назовите </w:t>
      </w:r>
      <w:r w:rsidR="00DD0BB9">
        <w:rPr>
          <w:spacing w:val="3"/>
          <w:sz w:val="28"/>
          <w:szCs w:val="28"/>
        </w:rPr>
        <w:t>второстепенные</w:t>
      </w:r>
      <w:r>
        <w:rPr>
          <w:spacing w:val="3"/>
          <w:sz w:val="28"/>
          <w:szCs w:val="28"/>
        </w:rPr>
        <w:t xml:space="preserve">. </w:t>
      </w:r>
      <w:r w:rsidR="00DD0BB9">
        <w:rPr>
          <w:spacing w:val="3"/>
          <w:sz w:val="28"/>
          <w:szCs w:val="28"/>
        </w:rPr>
        <w:t>Шапку.</w:t>
      </w:r>
    </w:p>
    <w:p w:rsidR="00DD0BB9" w:rsidRDefault="00DD0BB9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Что еще могла связать бабушка</w:t>
      </w:r>
      <w:r w:rsidRPr="00DD0BB9">
        <w:rPr>
          <w:spacing w:val="3"/>
          <w:sz w:val="28"/>
          <w:szCs w:val="28"/>
        </w:rPr>
        <w:t xml:space="preserve">? </w:t>
      </w:r>
      <w:r>
        <w:rPr>
          <w:spacing w:val="3"/>
          <w:sz w:val="28"/>
          <w:szCs w:val="28"/>
        </w:rPr>
        <w:t>Шарф, носки, варежки, …</w:t>
      </w:r>
    </w:p>
    <w:p w:rsidR="00DD0BB9" w:rsidRPr="00DD0BB9" w:rsidRDefault="00DD0BB9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Составьте получившиеся предложение. Я составила такое. </w:t>
      </w:r>
      <w:r>
        <w:rPr>
          <w:bCs/>
          <w:i/>
          <w:spacing w:val="3"/>
          <w:sz w:val="28"/>
          <w:szCs w:val="28"/>
        </w:rPr>
        <w:t>Бабушка связала шапку, носки и варежки.</w:t>
      </w:r>
    </w:p>
    <w:p w:rsidR="00DD0BB9" w:rsidRDefault="00DD0BB9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Назовите второстепенные члены в получившемся предложении. </w:t>
      </w:r>
    </w:p>
    <w:p w:rsidR="00DD0BB9" w:rsidRPr="00DD0BB9" w:rsidRDefault="00DD0BB9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Что можете теперь сказать про второстепенные члены</w:t>
      </w:r>
      <w:r w:rsidRPr="00DD0BB9">
        <w:rPr>
          <w:spacing w:val="3"/>
          <w:sz w:val="28"/>
          <w:szCs w:val="28"/>
        </w:rPr>
        <w:t>?</w:t>
      </w:r>
      <w:r>
        <w:rPr>
          <w:spacing w:val="3"/>
          <w:sz w:val="28"/>
          <w:szCs w:val="28"/>
        </w:rPr>
        <w:t xml:space="preserve"> Можно назвать их однородными</w:t>
      </w:r>
      <w:r>
        <w:rPr>
          <w:spacing w:val="3"/>
          <w:sz w:val="28"/>
          <w:szCs w:val="28"/>
          <w:lang w:val="en-US"/>
        </w:rPr>
        <w:t>?</w:t>
      </w:r>
    </w:p>
    <w:p w:rsidR="00DD0BB9" w:rsidRPr="00DD0BB9" w:rsidRDefault="00DD0BB9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Что говорит, о том, что они однородные</w:t>
      </w:r>
      <w:r w:rsidRPr="00DD0BB9">
        <w:rPr>
          <w:spacing w:val="3"/>
          <w:sz w:val="28"/>
          <w:szCs w:val="28"/>
        </w:rPr>
        <w:t xml:space="preserve">? </w:t>
      </w:r>
      <w:r>
        <w:rPr>
          <w:spacing w:val="3"/>
          <w:sz w:val="28"/>
          <w:szCs w:val="28"/>
        </w:rPr>
        <w:t>Отвечают на один вопрос, выполняют одну роль, есть средства связи (союз и интонация перечисления).</w:t>
      </w:r>
    </w:p>
    <w:p w:rsidR="00DD0BB9" w:rsidRPr="00DD0BB9" w:rsidRDefault="00DD0BB9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Вернемся к первому предложению. </w:t>
      </w:r>
      <w:r>
        <w:rPr>
          <w:bCs/>
          <w:i/>
          <w:spacing w:val="3"/>
          <w:sz w:val="28"/>
          <w:szCs w:val="28"/>
        </w:rPr>
        <w:t>Бабушка связала шапку</w:t>
      </w:r>
      <w:r w:rsidRPr="00D23A27">
        <w:rPr>
          <w:i/>
          <w:spacing w:val="3"/>
          <w:sz w:val="28"/>
          <w:szCs w:val="28"/>
        </w:rPr>
        <w:t>.</w:t>
      </w:r>
    </w:p>
    <w:p w:rsidR="00DD0BB9" w:rsidRDefault="00DD0BB9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Украсим его. Какую шапку могла связать бабушка</w:t>
      </w:r>
      <w:r w:rsidRPr="00DD0BB9">
        <w:rPr>
          <w:spacing w:val="3"/>
          <w:sz w:val="28"/>
          <w:szCs w:val="28"/>
        </w:rPr>
        <w:t>?</w:t>
      </w:r>
      <w:r>
        <w:rPr>
          <w:spacing w:val="3"/>
          <w:sz w:val="28"/>
          <w:szCs w:val="28"/>
        </w:rPr>
        <w:t xml:space="preserve">  </w:t>
      </w:r>
    </w:p>
    <w:p w:rsidR="00DD0BB9" w:rsidRPr="00DD0BB9" w:rsidRDefault="00DD0BB9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У меня получилось такое предложение. </w:t>
      </w:r>
      <w:r>
        <w:rPr>
          <w:bCs/>
          <w:i/>
          <w:spacing w:val="3"/>
          <w:sz w:val="28"/>
          <w:szCs w:val="28"/>
        </w:rPr>
        <w:t>Бабушка связала теплую и красивую шапку</w:t>
      </w:r>
      <w:r w:rsidRPr="00D23A27">
        <w:rPr>
          <w:i/>
          <w:spacing w:val="3"/>
          <w:sz w:val="28"/>
          <w:szCs w:val="28"/>
        </w:rPr>
        <w:t>.</w:t>
      </w:r>
    </w:p>
    <w:p w:rsidR="00DD0BB9" w:rsidRDefault="00DD0BB9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Назовите второстепенные члены в получившемся предложении. </w:t>
      </w:r>
    </w:p>
    <w:p w:rsidR="00DD0BB9" w:rsidRPr="00DD0BB9" w:rsidRDefault="00DD0BB9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Что можете теперь сказать про второстепенные члены</w:t>
      </w:r>
      <w:r w:rsidRPr="00DD0BB9">
        <w:rPr>
          <w:spacing w:val="3"/>
          <w:sz w:val="28"/>
          <w:szCs w:val="28"/>
        </w:rPr>
        <w:t>?</w:t>
      </w:r>
      <w:r>
        <w:rPr>
          <w:spacing w:val="3"/>
          <w:sz w:val="28"/>
          <w:szCs w:val="28"/>
        </w:rPr>
        <w:t xml:space="preserve"> Можно назвать их однородными</w:t>
      </w:r>
      <w:r>
        <w:rPr>
          <w:spacing w:val="3"/>
          <w:sz w:val="28"/>
          <w:szCs w:val="28"/>
          <w:lang w:val="en-US"/>
        </w:rPr>
        <w:t>?</w:t>
      </w:r>
    </w:p>
    <w:p w:rsidR="00DD0BB9" w:rsidRPr="00DD0BB9" w:rsidRDefault="00DD0BB9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Что говорит, о том, что они однородные</w:t>
      </w:r>
      <w:r w:rsidRPr="00DD0BB9">
        <w:rPr>
          <w:spacing w:val="3"/>
          <w:sz w:val="28"/>
          <w:szCs w:val="28"/>
        </w:rPr>
        <w:t xml:space="preserve">? </w:t>
      </w:r>
      <w:r>
        <w:rPr>
          <w:spacing w:val="3"/>
          <w:sz w:val="28"/>
          <w:szCs w:val="28"/>
        </w:rPr>
        <w:t>Отвечают на один вопрос, выполняют одну роль, есть средство связи (союз).</w:t>
      </w:r>
    </w:p>
    <w:p w:rsidR="00DD0BB9" w:rsidRDefault="00DD0BB9" w:rsidP="0055710D">
      <w:pPr>
        <w:pStyle w:val="ac"/>
        <w:numPr>
          <w:ilvl w:val="0"/>
          <w:numId w:val="11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Можем внести дополнение в схему</w:t>
      </w:r>
      <w:r w:rsidRPr="00DD0BB9">
        <w:rPr>
          <w:spacing w:val="3"/>
          <w:sz w:val="28"/>
          <w:szCs w:val="28"/>
        </w:rPr>
        <w:t>?</w:t>
      </w:r>
      <w:r>
        <w:rPr>
          <w:spacing w:val="3"/>
          <w:sz w:val="28"/>
          <w:szCs w:val="28"/>
        </w:rPr>
        <w:t xml:space="preserve"> Что нового узнали сегодня про второстепенные члены предложения</w:t>
      </w:r>
      <w:r w:rsidRPr="00DD0BB9">
        <w:rPr>
          <w:spacing w:val="3"/>
          <w:sz w:val="28"/>
          <w:szCs w:val="28"/>
        </w:rPr>
        <w:t>?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1554"/>
        <w:gridCol w:w="1275"/>
        <w:gridCol w:w="1561"/>
        <w:gridCol w:w="1275"/>
        <w:gridCol w:w="1561"/>
        <w:gridCol w:w="2119"/>
      </w:tblGrid>
      <w:tr w:rsidR="00DD0BB9" w:rsidRPr="002C5B15" w:rsidTr="00F151F2">
        <w:trPr>
          <w:jc w:val="center"/>
        </w:trPr>
        <w:tc>
          <w:tcPr>
            <w:tcW w:w="5000" w:type="pct"/>
            <w:gridSpan w:val="6"/>
            <w:vAlign w:val="center"/>
          </w:tcPr>
          <w:p w:rsidR="00DD0BB9" w:rsidRPr="002C5B15" w:rsidRDefault="00DD0BB9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  <w:r w:rsidRPr="002C5B15">
              <w:rPr>
                <w:spacing w:val="3"/>
              </w:rPr>
              <w:t>Члены предложения</w:t>
            </w:r>
          </w:p>
        </w:tc>
      </w:tr>
      <w:tr w:rsidR="00DD0BB9" w:rsidRPr="002C5B15" w:rsidTr="00DD0BB9">
        <w:trPr>
          <w:jc w:val="center"/>
        </w:trPr>
        <w:tc>
          <w:tcPr>
            <w:tcW w:w="3031" w:type="pct"/>
            <w:gridSpan w:val="4"/>
            <w:vAlign w:val="center"/>
          </w:tcPr>
          <w:p w:rsidR="00DD0BB9" w:rsidRPr="002C5B15" w:rsidRDefault="00DD0BB9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Главные</w:t>
            </w:r>
          </w:p>
        </w:tc>
        <w:tc>
          <w:tcPr>
            <w:tcW w:w="1969" w:type="pct"/>
            <w:gridSpan w:val="2"/>
            <w:vMerge w:val="restart"/>
            <w:vAlign w:val="center"/>
          </w:tcPr>
          <w:p w:rsidR="00DD0BB9" w:rsidRPr="002C5B15" w:rsidRDefault="00DD0BB9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Второстепенные</w:t>
            </w:r>
          </w:p>
        </w:tc>
      </w:tr>
      <w:tr w:rsidR="00DD0BB9" w:rsidRPr="002C5B15" w:rsidTr="00DD0BB9">
        <w:trPr>
          <w:jc w:val="center"/>
        </w:trPr>
        <w:tc>
          <w:tcPr>
            <w:tcW w:w="1514" w:type="pct"/>
            <w:gridSpan w:val="2"/>
            <w:vAlign w:val="center"/>
          </w:tcPr>
          <w:p w:rsidR="00DD0BB9" w:rsidRPr="00EB631C" w:rsidRDefault="00DD0BB9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Подлежащее</w:t>
            </w:r>
          </w:p>
        </w:tc>
        <w:tc>
          <w:tcPr>
            <w:tcW w:w="1517" w:type="pct"/>
            <w:gridSpan w:val="2"/>
            <w:vAlign w:val="center"/>
          </w:tcPr>
          <w:p w:rsidR="00DD0BB9" w:rsidRPr="00EB631C" w:rsidRDefault="00DD0BB9" w:rsidP="00F15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Сказуемое</w:t>
            </w:r>
          </w:p>
        </w:tc>
        <w:tc>
          <w:tcPr>
            <w:tcW w:w="1969" w:type="pct"/>
            <w:gridSpan w:val="2"/>
            <w:vMerge/>
            <w:vAlign w:val="center"/>
          </w:tcPr>
          <w:p w:rsidR="00DD0BB9" w:rsidRPr="002C5B15" w:rsidRDefault="00DD0BB9" w:rsidP="00F151F2">
            <w:pPr>
              <w:pStyle w:val="ac"/>
              <w:spacing w:before="0" w:beforeAutospacing="0" w:after="0" w:afterAutospacing="0"/>
              <w:jc w:val="center"/>
              <w:rPr>
                <w:spacing w:val="3"/>
              </w:rPr>
            </w:pPr>
          </w:p>
        </w:tc>
      </w:tr>
      <w:tr w:rsidR="00DD0BB9" w:rsidRPr="002C5B15" w:rsidTr="00DD0BB9">
        <w:trPr>
          <w:jc w:val="center"/>
        </w:trPr>
        <w:tc>
          <w:tcPr>
            <w:tcW w:w="832" w:type="pct"/>
            <w:vAlign w:val="center"/>
          </w:tcPr>
          <w:p w:rsidR="00DD0BB9" w:rsidRPr="004E582C" w:rsidRDefault="00DD0BB9" w:rsidP="00DD0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Однородные</w:t>
            </w:r>
          </w:p>
        </w:tc>
        <w:tc>
          <w:tcPr>
            <w:tcW w:w="682" w:type="pct"/>
            <w:vAlign w:val="center"/>
          </w:tcPr>
          <w:p w:rsidR="00DD0BB9" w:rsidRPr="004E582C" w:rsidRDefault="00DD0BB9" w:rsidP="00DD0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+</w:t>
            </w:r>
          </w:p>
        </w:tc>
        <w:tc>
          <w:tcPr>
            <w:tcW w:w="835" w:type="pct"/>
            <w:vAlign w:val="center"/>
          </w:tcPr>
          <w:p w:rsidR="00DD0BB9" w:rsidRPr="004E582C" w:rsidRDefault="00DD0BB9" w:rsidP="00DD0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Однородные</w:t>
            </w:r>
          </w:p>
        </w:tc>
        <w:tc>
          <w:tcPr>
            <w:tcW w:w="682" w:type="pct"/>
            <w:vAlign w:val="center"/>
          </w:tcPr>
          <w:p w:rsidR="00DD0BB9" w:rsidRPr="004E582C" w:rsidRDefault="00DD0BB9" w:rsidP="00DD0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+</w:t>
            </w:r>
          </w:p>
        </w:tc>
        <w:tc>
          <w:tcPr>
            <w:tcW w:w="835" w:type="pct"/>
            <w:vAlign w:val="center"/>
          </w:tcPr>
          <w:p w:rsidR="00DD0BB9" w:rsidRPr="004E582C" w:rsidRDefault="00DD0BB9" w:rsidP="00DD0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Однородные</w:t>
            </w:r>
          </w:p>
        </w:tc>
        <w:tc>
          <w:tcPr>
            <w:tcW w:w="1134" w:type="pct"/>
            <w:vAlign w:val="center"/>
          </w:tcPr>
          <w:p w:rsidR="00DD0BB9" w:rsidRPr="004E582C" w:rsidRDefault="00DD0BB9" w:rsidP="00DD0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+</w:t>
            </w:r>
          </w:p>
        </w:tc>
      </w:tr>
    </w:tbl>
    <w:p w:rsidR="00D23A27" w:rsidRDefault="00DD0BB9" w:rsidP="0055710D">
      <w:pPr>
        <w:pStyle w:val="ac"/>
        <w:numPr>
          <w:ilvl w:val="0"/>
          <w:numId w:val="13"/>
        </w:numPr>
        <w:shd w:val="clear" w:color="auto" w:fill="FFFFFF"/>
        <w:spacing w:before="0" w:beforeAutospacing="0" w:after="120" w:afterAutospacing="0"/>
        <w:ind w:left="0" w:firstLine="68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lastRenderedPageBreak/>
        <w:t xml:space="preserve">Придумайте предложение </w:t>
      </w:r>
      <w:r w:rsidR="002D7976">
        <w:rPr>
          <w:spacing w:val="3"/>
          <w:sz w:val="28"/>
          <w:szCs w:val="28"/>
        </w:rPr>
        <w:t xml:space="preserve">с однородными второстепенными членами предложения </w:t>
      </w:r>
      <w:r>
        <w:rPr>
          <w:spacing w:val="3"/>
          <w:sz w:val="28"/>
          <w:szCs w:val="28"/>
        </w:rPr>
        <w:t xml:space="preserve">про </w:t>
      </w:r>
      <w:r w:rsidR="002D7976">
        <w:rPr>
          <w:spacing w:val="3"/>
          <w:sz w:val="28"/>
          <w:szCs w:val="28"/>
        </w:rPr>
        <w:t>учеников, про птиц, про снежинки.</w:t>
      </w:r>
    </w:p>
    <w:p w:rsidR="002D7976" w:rsidRPr="002D7976" w:rsidRDefault="002D7976" w:rsidP="002D7976">
      <w:pPr>
        <w:pStyle w:val="ac"/>
        <w:shd w:val="clear" w:color="auto" w:fill="FFFFFF"/>
        <w:spacing w:before="0" w:beforeAutospacing="0" w:after="120" w:afterAutospacing="0"/>
        <w:ind w:left="320"/>
        <w:jc w:val="both"/>
        <w:rPr>
          <w:spacing w:val="3"/>
          <w:sz w:val="28"/>
          <w:szCs w:val="28"/>
        </w:rPr>
      </w:pPr>
    </w:p>
    <w:p w:rsidR="00736909" w:rsidRPr="00103570" w:rsidRDefault="00736909" w:rsidP="001E7CD3">
      <w:pPr>
        <w:spacing w:after="12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103570">
        <w:rPr>
          <w:rFonts w:ascii="Times New Roman" w:hAnsi="Times New Roman"/>
          <w:i/>
          <w:color w:val="000000"/>
          <w:sz w:val="28"/>
          <w:szCs w:val="28"/>
        </w:rPr>
        <w:t>ЗАКЛЮЧЕНИЕ</w:t>
      </w:r>
    </w:p>
    <w:p w:rsidR="00736909" w:rsidRPr="00D511E2" w:rsidRDefault="00736909" w:rsidP="00736909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32EBD10" wp14:editId="5317DF23">
            <wp:simplePos x="0" y="0"/>
            <wp:positionH relativeFrom="column">
              <wp:posOffset>4786630</wp:posOffset>
            </wp:positionH>
            <wp:positionV relativeFrom="paragraph">
              <wp:posOffset>72390</wp:posOffset>
            </wp:positionV>
            <wp:extent cx="116967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107" y="21246"/>
                <wp:lineTo x="21107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11E2">
        <w:rPr>
          <w:rFonts w:ascii="Times New Roman" w:hAnsi="Times New Roman"/>
          <w:color w:val="000000"/>
          <w:sz w:val="28"/>
          <w:szCs w:val="28"/>
        </w:rPr>
        <w:t xml:space="preserve">Использование предложенных материалов позволяет повысить эффективность работы по достижению планируемых предметных результатов образовательной программы. </w:t>
      </w:r>
    </w:p>
    <w:p w:rsidR="00736909" w:rsidRPr="00D511E2" w:rsidRDefault="00736909" w:rsidP="00736909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511E2">
        <w:rPr>
          <w:rFonts w:ascii="Times New Roman" w:hAnsi="Times New Roman"/>
          <w:color w:val="000000"/>
          <w:sz w:val="28"/>
          <w:szCs w:val="28"/>
        </w:rPr>
        <w:t>Дополнительные материалы по теме размещены в виртуальном методическом кабинете учителя начальных классов АОУ ВО ДПО «ВИРО»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511E2">
        <w:rPr>
          <w:rFonts w:ascii="Times New Roman" w:hAnsi="Times New Roman"/>
          <w:color w:val="000000"/>
          <w:sz w:val="28"/>
          <w:szCs w:val="28"/>
        </w:rPr>
        <w:t xml:space="preserve">по адресу </w:t>
      </w:r>
      <w:hyperlink r:id="rId10" w:history="1">
        <w:r w:rsidRPr="00D511E2">
          <w:rPr>
            <w:rStyle w:val="a3"/>
            <w:rFonts w:ascii="Times New Roman" w:hAnsi="Times New Roman"/>
            <w:sz w:val="28"/>
            <w:szCs w:val="28"/>
          </w:rPr>
          <w:t>https://vmk.noo.viro35.ru/</w:t>
        </w:r>
      </w:hyperlink>
      <w:r w:rsidRPr="00D511E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36909" w:rsidRPr="002D7976" w:rsidRDefault="00736909" w:rsidP="00736909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36909" w:rsidRDefault="00736909" w:rsidP="00736909">
      <w:pPr>
        <w:spacing w:after="12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BD7AC7">
        <w:rPr>
          <w:rFonts w:ascii="Times New Roman" w:hAnsi="Times New Roman"/>
          <w:i/>
          <w:color w:val="000000"/>
          <w:sz w:val="28"/>
          <w:szCs w:val="28"/>
        </w:rPr>
        <w:t>ЛИТЕРАТУРА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Антонова Е. С. Методика преподавания русского языка (начальные классы). - М.: Академия, 2010. 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Антонова Е. С. Методика преподавания русского языка. Коммуникативно - деятельностный подход. - М.: КноРус, 2007.     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Антонова Е.С., Боброва С.В. Методика преподавания русского языка (начальные классы). М.: «Академия», 2012 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Методика преподавания русского языка в начальных классах: Учебное пособие для студентов </w:t>
      </w:r>
      <w:proofErr w:type="spellStart"/>
      <w:r w:rsidRPr="002D7976">
        <w:rPr>
          <w:rFonts w:ascii="Times New Roman" w:hAnsi="Times New Roman"/>
          <w:sz w:val="28"/>
          <w:szCs w:val="28"/>
        </w:rPr>
        <w:t>высш</w:t>
      </w:r>
      <w:proofErr w:type="spellEnd"/>
      <w:r w:rsidRPr="002D797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D7976">
        <w:rPr>
          <w:rFonts w:ascii="Times New Roman" w:hAnsi="Times New Roman"/>
          <w:sz w:val="28"/>
          <w:szCs w:val="28"/>
        </w:rPr>
        <w:t>пед</w:t>
      </w:r>
      <w:proofErr w:type="spellEnd"/>
      <w:r w:rsidRPr="002D797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D7976">
        <w:rPr>
          <w:rFonts w:ascii="Times New Roman" w:hAnsi="Times New Roman"/>
          <w:sz w:val="28"/>
          <w:szCs w:val="28"/>
        </w:rPr>
        <w:t>учебн</w:t>
      </w:r>
      <w:proofErr w:type="spellEnd"/>
      <w:r w:rsidRPr="002D7976">
        <w:rPr>
          <w:rFonts w:ascii="Times New Roman" w:hAnsi="Times New Roman"/>
          <w:sz w:val="28"/>
          <w:szCs w:val="28"/>
        </w:rPr>
        <w:t xml:space="preserve">. заведений / М.Р. Львов, В.Г. Горецкий, О.В. Сосновская. - М.: Академия, 2000.  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>Приказ Министерства просвещения России от 18.05.2023 г. № 372 «Об утверждении федеральной образовательной программы начального общего образования».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Приказ Министерства просвещения России от 31.05.2021 г. № 286 «Об утверждении федерального государственного образовательного стандарта начального общего образования» (с последующими изменениями); 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Работа с детьми младшего школьного возраста, испытывающими трудности при изучении учебных </w:t>
      </w:r>
      <w:proofErr w:type="gramStart"/>
      <w:r w:rsidRPr="002D7976">
        <w:rPr>
          <w:rFonts w:ascii="Times New Roman" w:hAnsi="Times New Roman"/>
          <w:sz w:val="28"/>
          <w:szCs w:val="28"/>
        </w:rPr>
        <w:t>предметов :</w:t>
      </w:r>
      <w:proofErr w:type="gramEnd"/>
      <w:r w:rsidRPr="002D7976">
        <w:rPr>
          <w:rFonts w:ascii="Times New Roman" w:hAnsi="Times New Roman"/>
          <w:sz w:val="28"/>
          <w:szCs w:val="28"/>
        </w:rPr>
        <w:t xml:space="preserve"> методическое пособие для учителя начальной школы / Н. Ф. Виноградова, М. И. Кузнецова, О. А. </w:t>
      </w:r>
      <w:proofErr w:type="spellStart"/>
      <w:r w:rsidRPr="002D7976">
        <w:rPr>
          <w:rFonts w:ascii="Times New Roman" w:hAnsi="Times New Roman"/>
          <w:sz w:val="28"/>
          <w:szCs w:val="28"/>
        </w:rPr>
        <w:t>Рыдзе</w:t>
      </w:r>
      <w:proofErr w:type="spellEnd"/>
      <w:r w:rsidRPr="002D7976">
        <w:rPr>
          <w:rFonts w:ascii="Times New Roman" w:hAnsi="Times New Roman"/>
          <w:sz w:val="28"/>
          <w:szCs w:val="28"/>
        </w:rPr>
        <w:t xml:space="preserve"> / под ред. Н. Ф. Виноградовой. </w:t>
      </w:r>
      <w:proofErr w:type="gramStart"/>
      <w:r w:rsidRPr="002D7976">
        <w:rPr>
          <w:rFonts w:ascii="Times New Roman" w:hAnsi="Times New Roman"/>
          <w:sz w:val="28"/>
          <w:szCs w:val="28"/>
        </w:rPr>
        <w:t>М. :</w:t>
      </w:r>
      <w:proofErr w:type="gramEnd"/>
      <w:r w:rsidRPr="002D7976">
        <w:rPr>
          <w:rFonts w:ascii="Times New Roman" w:hAnsi="Times New Roman"/>
          <w:sz w:val="28"/>
          <w:szCs w:val="28"/>
        </w:rPr>
        <w:t xml:space="preserve"> ФГБНУ «Институт стратегии развития образования», 2023;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Русский язык. Реализация требований ФГОС начального общего образования: методическое пособие для учителя / Кузнецова М. И., Виноградова Н. Ф.; под ред. Н. Ф. Виноградовой. </w:t>
      </w:r>
      <w:proofErr w:type="gramStart"/>
      <w:r w:rsidRPr="002D7976">
        <w:rPr>
          <w:rFonts w:ascii="Times New Roman" w:hAnsi="Times New Roman"/>
          <w:sz w:val="28"/>
          <w:szCs w:val="28"/>
        </w:rPr>
        <w:t>М. :</w:t>
      </w:r>
      <w:proofErr w:type="gramEnd"/>
      <w:r w:rsidRPr="002D7976">
        <w:rPr>
          <w:rFonts w:ascii="Times New Roman" w:hAnsi="Times New Roman"/>
          <w:sz w:val="28"/>
          <w:szCs w:val="28"/>
        </w:rPr>
        <w:t xml:space="preserve"> ФГБНУ «Институт стратегии развития образования РАО», 2022. </w:t>
      </w:r>
    </w:p>
    <w:p w:rsidR="003454FF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Русский язык. Теория 5-9 класс.: учебник / </w:t>
      </w:r>
      <w:proofErr w:type="spellStart"/>
      <w:r w:rsidRPr="002D7976">
        <w:rPr>
          <w:rFonts w:ascii="Times New Roman" w:hAnsi="Times New Roman"/>
          <w:sz w:val="28"/>
          <w:szCs w:val="28"/>
        </w:rPr>
        <w:t>Бабайцева</w:t>
      </w:r>
      <w:proofErr w:type="spellEnd"/>
      <w:r w:rsidRPr="002D7976">
        <w:rPr>
          <w:rFonts w:ascii="Times New Roman" w:hAnsi="Times New Roman"/>
          <w:sz w:val="28"/>
          <w:szCs w:val="28"/>
        </w:rPr>
        <w:t xml:space="preserve"> В.В., </w:t>
      </w:r>
      <w:proofErr w:type="spellStart"/>
      <w:r w:rsidRPr="002D7976">
        <w:rPr>
          <w:rFonts w:ascii="Times New Roman" w:hAnsi="Times New Roman"/>
          <w:sz w:val="28"/>
          <w:szCs w:val="28"/>
        </w:rPr>
        <w:t>Чеснокова</w:t>
      </w:r>
      <w:proofErr w:type="spellEnd"/>
      <w:r w:rsidRPr="002D7976">
        <w:rPr>
          <w:rFonts w:ascii="Times New Roman" w:hAnsi="Times New Roman"/>
          <w:sz w:val="28"/>
          <w:szCs w:val="28"/>
        </w:rPr>
        <w:t xml:space="preserve"> Л.Д. – 13-е изд., стер. – Москва: Просвещение, 2024.</w:t>
      </w:r>
      <w:r w:rsidR="002D7976">
        <w:rPr>
          <w:rFonts w:ascii="Times New Roman" w:hAnsi="Times New Roman"/>
          <w:sz w:val="28"/>
          <w:szCs w:val="28"/>
        </w:rPr>
        <w:t xml:space="preserve"> </w:t>
      </w:r>
    </w:p>
    <w:sectPr w:rsidR="003454FF" w:rsidRPr="002D7976" w:rsidSect="00B6424F">
      <w:type w:val="oddPage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1CC1" w:rsidRDefault="00011CC1" w:rsidP="00FA2169">
      <w:pPr>
        <w:spacing w:after="0" w:line="240" w:lineRule="auto"/>
      </w:pPr>
      <w:r>
        <w:separator/>
      </w:r>
    </w:p>
  </w:endnote>
  <w:endnote w:type="continuationSeparator" w:id="0">
    <w:p w:rsidR="00011CC1" w:rsidRDefault="00011CC1" w:rsidP="00FA2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1CC1" w:rsidRDefault="00011CC1" w:rsidP="00FA2169">
      <w:pPr>
        <w:spacing w:after="0" w:line="240" w:lineRule="auto"/>
      </w:pPr>
      <w:r>
        <w:separator/>
      </w:r>
    </w:p>
  </w:footnote>
  <w:footnote w:type="continuationSeparator" w:id="0">
    <w:p w:rsidR="00011CC1" w:rsidRDefault="00011CC1" w:rsidP="00FA2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E18D9"/>
    <w:multiLevelType w:val="hybridMultilevel"/>
    <w:tmpl w:val="F8B6162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FE51F5"/>
    <w:multiLevelType w:val="multilevel"/>
    <w:tmpl w:val="F54AE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5643F7"/>
    <w:multiLevelType w:val="hybridMultilevel"/>
    <w:tmpl w:val="1CA89A0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8395E5A"/>
    <w:multiLevelType w:val="hybridMultilevel"/>
    <w:tmpl w:val="F8EAAE7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81B27A2"/>
    <w:multiLevelType w:val="hybridMultilevel"/>
    <w:tmpl w:val="677683E2"/>
    <w:lvl w:ilvl="0" w:tplc="AE821FD6">
      <w:start w:val="1"/>
      <w:numFmt w:val="bullet"/>
      <w:lvlText w:val="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B9342B7"/>
    <w:multiLevelType w:val="hybridMultilevel"/>
    <w:tmpl w:val="3264846A"/>
    <w:lvl w:ilvl="0" w:tplc="AE821FD6">
      <w:start w:val="1"/>
      <w:numFmt w:val="bullet"/>
      <w:lvlText w:val="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25D36D8"/>
    <w:multiLevelType w:val="hybridMultilevel"/>
    <w:tmpl w:val="6A80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83B4F3E"/>
    <w:multiLevelType w:val="hybridMultilevel"/>
    <w:tmpl w:val="82FC6B9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167473"/>
    <w:multiLevelType w:val="hybridMultilevel"/>
    <w:tmpl w:val="6BFE8BD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D485FAE"/>
    <w:multiLevelType w:val="hybridMultilevel"/>
    <w:tmpl w:val="D2BC27C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9081296"/>
    <w:multiLevelType w:val="hybridMultilevel"/>
    <w:tmpl w:val="81B43AEA"/>
    <w:lvl w:ilvl="0" w:tplc="09984A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9FF1FD9"/>
    <w:multiLevelType w:val="hybridMultilevel"/>
    <w:tmpl w:val="FE5227EE"/>
    <w:lvl w:ilvl="0" w:tplc="AE821FD6">
      <w:start w:val="1"/>
      <w:numFmt w:val="bullet"/>
      <w:lvlText w:val="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56030C"/>
    <w:multiLevelType w:val="hybridMultilevel"/>
    <w:tmpl w:val="3B0A512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55E69F1"/>
    <w:multiLevelType w:val="multilevel"/>
    <w:tmpl w:val="26C83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2"/>
  </w:num>
  <w:num w:numId="5">
    <w:abstractNumId w:val="9"/>
  </w:num>
  <w:num w:numId="6">
    <w:abstractNumId w:val="2"/>
  </w:num>
  <w:num w:numId="7">
    <w:abstractNumId w:val="13"/>
  </w:num>
  <w:num w:numId="8">
    <w:abstractNumId w:val="0"/>
  </w:num>
  <w:num w:numId="9">
    <w:abstractNumId w:val="3"/>
  </w:num>
  <w:num w:numId="10">
    <w:abstractNumId w:val="1"/>
  </w:num>
  <w:num w:numId="11">
    <w:abstractNumId w:val="4"/>
  </w:num>
  <w:num w:numId="12">
    <w:abstractNumId w:val="5"/>
  </w:num>
  <w:num w:numId="13">
    <w:abstractNumId w:val="11"/>
  </w:num>
  <w:num w:numId="14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Shr97rDzZ3UY6HKp2n8XegBmZpBmX0RGWjmJg87U/v7RwCEl6RDSmmp7hTySfkwRYG3dX7cUrVtbiqfm8G1kw==" w:salt="dAlC2rREoW2Wv7qfktUmcA==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3E8"/>
    <w:rsid w:val="00001DDD"/>
    <w:rsid w:val="000029CF"/>
    <w:rsid w:val="00004CA0"/>
    <w:rsid w:val="00004E7A"/>
    <w:rsid w:val="00006650"/>
    <w:rsid w:val="00006A2C"/>
    <w:rsid w:val="0000778F"/>
    <w:rsid w:val="00010EE1"/>
    <w:rsid w:val="00011CC1"/>
    <w:rsid w:val="00012491"/>
    <w:rsid w:val="000177EF"/>
    <w:rsid w:val="00021535"/>
    <w:rsid w:val="000245E2"/>
    <w:rsid w:val="000251D8"/>
    <w:rsid w:val="00027220"/>
    <w:rsid w:val="00027CA4"/>
    <w:rsid w:val="00030987"/>
    <w:rsid w:val="00032190"/>
    <w:rsid w:val="0003251A"/>
    <w:rsid w:val="000330A4"/>
    <w:rsid w:val="000330DD"/>
    <w:rsid w:val="00033721"/>
    <w:rsid w:val="0003395D"/>
    <w:rsid w:val="00034B4E"/>
    <w:rsid w:val="00034FFF"/>
    <w:rsid w:val="00036FFB"/>
    <w:rsid w:val="0004282F"/>
    <w:rsid w:val="00043457"/>
    <w:rsid w:val="000435FE"/>
    <w:rsid w:val="00044A11"/>
    <w:rsid w:val="00046072"/>
    <w:rsid w:val="00046CE0"/>
    <w:rsid w:val="0005128F"/>
    <w:rsid w:val="00051539"/>
    <w:rsid w:val="00051DC6"/>
    <w:rsid w:val="00052539"/>
    <w:rsid w:val="000534D0"/>
    <w:rsid w:val="00054ACB"/>
    <w:rsid w:val="00054F2F"/>
    <w:rsid w:val="0005648C"/>
    <w:rsid w:val="000565F5"/>
    <w:rsid w:val="00057F3D"/>
    <w:rsid w:val="00060540"/>
    <w:rsid w:val="00061BA9"/>
    <w:rsid w:val="000623F2"/>
    <w:rsid w:val="00062DF5"/>
    <w:rsid w:val="000645CC"/>
    <w:rsid w:val="00064B87"/>
    <w:rsid w:val="000651BA"/>
    <w:rsid w:val="00065771"/>
    <w:rsid w:val="000659AE"/>
    <w:rsid w:val="00067812"/>
    <w:rsid w:val="000700AD"/>
    <w:rsid w:val="000716EF"/>
    <w:rsid w:val="00072962"/>
    <w:rsid w:val="00077477"/>
    <w:rsid w:val="00077F70"/>
    <w:rsid w:val="00080508"/>
    <w:rsid w:val="00082ED6"/>
    <w:rsid w:val="000835D1"/>
    <w:rsid w:val="00083FEE"/>
    <w:rsid w:val="00085016"/>
    <w:rsid w:val="00093613"/>
    <w:rsid w:val="00094069"/>
    <w:rsid w:val="000979A7"/>
    <w:rsid w:val="000A09A3"/>
    <w:rsid w:val="000A1549"/>
    <w:rsid w:val="000A15F8"/>
    <w:rsid w:val="000A5A48"/>
    <w:rsid w:val="000B0344"/>
    <w:rsid w:val="000B134E"/>
    <w:rsid w:val="000B4A8F"/>
    <w:rsid w:val="000B6466"/>
    <w:rsid w:val="000B77FD"/>
    <w:rsid w:val="000C1998"/>
    <w:rsid w:val="000C316B"/>
    <w:rsid w:val="000C48A1"/>
    <w:rsid w:val="000C50EE"/>
    <w:rsid w:val="000C5E9A"/>
    <w:rsid w:val="000D00EF"/>
    <w:rsid w:val="000D0900"/>
    <w:rsid w:val="000D2A4A"/>
    <w:rsid w:val="000D2BA3"/>
    <w:rsid w:val="000D365E"/>
    <w:rsid w:val="000D39D6"/>
    <w:rsid w:val="000D3F78"/>
    <w:rsid w:val="000D5813"/>
    <w:rsid w:val="000D5A35"/>
    <w:rsid w:val="000D5F70"/>
    <w:rsid w:val="000D7DB5"/>
    <w:rsid w:val="000E0684"/>
    <w:rsid w:val="000E072B"/>
    <w:rsid w:val="000E0ED0"/>
    <w:rsid w:val="000E2A4B"/>
    <w:rsid w:val="000E42BD"/>
    <w:rsid w:val="000E45CC"/>
    <w:rsid w:val="000E60F2"/>
    <w:rsid w:val="000E627C"/>
    <w:rsid w:val="000E6817"/>
    <w:rsid w:val="000E6E9F"/>
    <w:rsid w:val="000F02FE"/>
    <w:rsid w:val="000F4AFB"/>
    <w:rsid w:val="000F7392"/>
    <w:rsid w:val="000F7E85"/>
    <w:rsid w:val="0010058F"/>
    <w:rsid w:val="00100F25"/>
    <w:rsid w:val="00102F06"/>
    <w:rsid w:val="00103570"/>
    <w:rsid w:val="00103DE6"/>
    <w:rsid w:val="001100AA"/>
    <w:rsid w:val="00110B96"/>
    <w:rsid w:val="00111797"/>
    <w:rsid w:val="00111841"/>
    <w:rsid w:val="00112A34"/>
    <w:rsid w:val="0011448E"/>
    <w:rsid w:val="00115559"/>
    <w:rsid w:val="00115BF7"/>
    <w:rsid w:val="0011687B"/>
    <w:rsid w:val="00122724"/>
    <w:rsid w:val="00122A15"/>
    <w:rsid w:val="001235CD"/>
    <w:rsid w:val="00124ABD"/>
    <w:rsid w:val="00124B61"/>
    <w:rsid w:val="001262B9"/>
    <w:rsid w:val="00133523"/>
    <w:rsid w:val="0013426F"/>
    <w:rsid w:val="001348B6"/>
    <w:rsid w:val="00134B31"/>
    <w:rsid w:val="00135AC8"/>
    <w:rsid w:val="00135FC9"/>
    <w:rsid w:val="00136969"/>
    <w:rsid w:val="00142432"/>
    <w:rsid w:val="001433F8"/>
    <w:rsid w:val="001453E8"/>
    <w:rsid w:val="00147CE3"/>
    <w:rsid w:val="00150849"/>
    <w:rsid w:val="00151CA2"/>
    <w:rsid w:val="001520AC"/>
    <w:rsid w:val="00152285"/>
    <w:rsid w:val="001544CD"/>
    <w:rsid w:val="001545F9"/>
    <w:rsid w:val="00155EB3"/>
    <w:rsid w:val="001566E5"/>
    <w:rsid w:val="00157649"/>
    <w:rsid w:val="0016233C"/>
    <w:rsid w:val="00162550"/>
    <w:rsid w:val="00162CDF"/>
    <w:rsid w:val="001644DE"/>
    <w:rsid w:val="00164984"/>
    <w:rsid w:val="00164F15"/>
    <w:rsid w:val="00165B0B"/>
    <w:rsid w:val="00166D82"/>
    <w:rsid w:val="00172789"/>
    <w:rsid w:val="00172BDD"/>
    <w:rsid w:val="00173869"/>
    <w:rsid w:val="00174791"/>
    <w:rsid w:val="00175D9D"/>
    <w:rsid w:val="00176A40"/>
    <w:rsid w:val="00177562"/>
    <w:rsid w:val="001806FB"/>
    <w:rsid w:val="00181560"/>
    <w:rsid w:val="0018285D"/>
    <w:rsid w:val="00184F14"/>
    <w:rsid w:val="00185B49"/>
    <w:rsid w:val="00185F8D"/>
    <w:rsid w:val="00186E8E"/>
    <w:rsid w:val="0018707E"/>
    <w:rsid w:val="00187B5C"/>
    <w:rsid w:val="00190975"/>
    <w:rsid w:val="00190E3A"/>
    <w:rsid w:val="001928ED"/>
    <w:rsid w:val="00192D5C"/>
    <w:rsid w:val="001948EA"/>
    <w:rsid w:val="00194F69"/>
    <w:rsid w:val="0019517F"/>
    <w:rsid w:val="00195452"/>
    <w:rsid w:val="001955C4"/>
    <w:rsid w:val="0019563C"/>
    <w:rsid w:val="00196121"/>
    <w:rsid w:val="001962C9"/>
    <w:rsid w:val="001967A1"/>
    <w:rsid w:val="001A1F12"/>
    <w:rsid w:val="001A1F44"/>
    <w:rsid w:val="001A228E"/>
    <w:rsid w:val="001A234C"/>
    <w:rsid w:val="001A335D"/>
    <w:rsid w:val="001A3BB4"/>
    <w:rsid w:val="001A5FEB"/>
    <w:rsid w:val="001A7BD9"/>
    <w:rsid w:val="001A7E94"/>
    <w:rsid w:val="001B011F"/>
    <w:rsid w:val="001B0B98"/>
    <w:rsid w:val="001B2FBC"/>
    <w:rsid w:val="001B4B62"/>
    <w:rsid w:val="001B4C38"/>
    <w:rsid w:val="001C07C6"/>
    <w:rsid w:val="001C0B7B"/>
    <w:rsid w:val="001C0D79"/>
    <w:rsid w:val="001C344E"/>
    <w:rsid w:val="001C3F6A"/>
    <w:rsid w:val="001C6E73"/>
    <w:rsid w:val="001D0CB0"/>
    <w:rsid w:val="001D1273"/>
    <w:rsid w:val="001D12AD"/>
    <w:rsid w:val="001D1460"/>
    <w:rsid w:val="001D302C"/>
    <w:rsid w:val="001D5571"/>
    <w:rsid w:val="001D57F9"/>
    <w:rsid w:val="001E02B1"/>
    <w:rsid w:val="001E079C"/>
    <w:rsid w:val="001E0EDF"/>
    <w:rsid w:val="001E2CD8"/>
    <w:rsid w:val="001E43E2"/>
    <w:rsid w:val="001E531B"/>
    <w:rsid w:val="001E6282"/>
    <w:rsid w:val="001E6473"/>
    <w:rsid w:val="001E7CD3"/>
    <w:rsid w:val="001F0881"/>
    <w:rsid w:val="001F16EB"/>
    <w:rsid w:val="001F4D39"/>
    <w:rsid w:val="001F5EF7"/>
    <w:rsid w:val="00201062"/>
    <w:rsid w:val="002022BA"/>
    <w:rsid w:val="002022D4"/>
    <w:rsid w:val="00202C80"/>
    <w:rsid w:val="00202D3B"/>
    <w:rsid w:val="00204A3A"/>
    <w:rsid w:val="00205DFE"/>
    <w:rsid w:val="00206E2F"/>
    <w:rsid w:val="00207E87"/>
    <w:rsid w:val="00210373"/>
    <w:rsid w:val="00212EED"/>
    <w:rsid w:val="00217367"/>
    <w:rsid w:val="00220257"/>
    <w:rsid w:val="0022083A"/>
    <w:rsid w:val="00220A2E"/>
    <w:rsid w:val="0022447C"/>
    <w:rsid w:val="00224FB5"/>
    <w:rsid w:val="0022528D"/>
    <w:rsid w:val="002259D2"/>
    <w:rsid w:val="00226565"/>
    <w:rsid w:val="00226C7A"/>
    <w:rsid w:val="00226FFE"/>
    <w:rsid w:val="00227162"/>
    <w:rsid w:val="002308A5"/>
    <w:rsid w:val="00231D0E"/>
    <w:rsid w:val="00233A00"/>
    <w:rsid w:val="00236449"/>
    <w:rsid w:val="002369C6"/>
    <w:rsid w:val="00237ECE"/>
    <w:rsid w:val="00241C86"/>
    <w:rsid w:val="0024222A"/>
    <w:rsid w:val="00243B54"/>
    <w:rsid w:val="0024703A"/>
    <w:rsid w:val="00247EC1"/>
    <w:rsid w:val="00251BB3"/>
    <w:rsid w:val="00251D95"/>
    <w:rsid w:val="0025235C"/>
    <w:rsid w:val="00252679"/>
    <w:rsid w:val="002547B7"/>
    <w:rsid w:val="00254AB0"/>
    <w:rsid w:val="00254B8C"/>
    <w:rsid w:val="00255A29"/>
    <w:rsid w:val="00256E86"/>
    <w:rsid w:val="00256FE8"/>
    <w:rsid w:val="00261748"/>
    <w:rsid w:val="00262A54"/>
    <w:rsid w:val="002642A8"/>
    <w:rsid w:val="0026765A"/>
    <w:rsid w:val="002711C9"/>
    <w:rsid w:val="0027375E"/>
    <w:rsid w:val="0027395E"/>
    <w:rsid w:val="00273EEE"/>
    <w:rsid w:val="002747C1"/>
    <w:rsid w:val="00274961"/>
    <w:rsid w:val="00274A7D"/>
    <w:rsid w:val="00282379"/>
    <w:rsid w:val="00282D57"/>
    <w:rsid w:val="00282E72"/>
    <w:rsid w:val="00282F74"/>
    <w:rsid w:val="002830C7"/>
    <w:rsid w:val="00283156"/>
    <w:rsid w:val="002838AC"/>
    <w:rsid w:val="00283EB8"/>
    <w:rsid w:val="00286CCE"/>
    <w:rsid w:val="00291178"/>
    <w:rsid w:val="002926E5"/>
    <w:rsid w:val="00295DF6"/>
    <w:rsid w:val="00296881"/>
    <w:rsid w:val="00296C09"/>
    <w:rsid w:val="00297DB9"/>
    <w:rsid w:val="002A13EE"/>
    <w:rsid w:val="002A15D8"/>
    <w:rsid w:val="002A2B4E"/>
    <w:rsid w:val="002A3EF0"/>
    <w:rsid w:val="002A567B"/>
    <w:rsid w:val="002A6D2A"/>
    <w:rsid w:val="002B06E7"/>
    <w:rsid w:val="002B0897"/>
    <w:rsid w:val="002B08E8"/>
    <w:rsid w:val="002B2D8D"/>
    <w:rsid w:val="002B3ACC"/>
    <w:rsid w:val="002B3DC5"/>
    <w:rsid w:val="002B43F1"/>
    <w:rsid w:val="002B60E8"/>
    <w:rsid w:val="002B65F9"/>
    <w:rsid w:val="002C0336"/>
    <w:rsid w:val="002C18B0"/>
    <w:rsid w:val="002C274E"/>
    <w:rsid w:val="002C5B15"/>
    <w:rsid w:val="002C63BB"/>
    <w:rsid w:val="002C645E"/>
    <w:rsid w:val="002C6B98"/>
    <w:rsid w:val="002C6F10"/>
    <w:rsid w:val="002D18F9"/>
    <w:rsid w:val="002D1D79"/>
    <w:rsid w:val="002D22C2"/>
    <w:rsid w:val="002D23E8"/>
    <w:rsid w:val="002D438E"/>
    <w:rsid w:val="002D558A"/>
    <w:rsid w:val="002D7010"/>
    <w:rsid w:val="002D708A"/>
    <w:rsid w:val="002D7109"/>
    <w:rsid w:val="002D76C7"/>
    <w:rsid w:val="002D7976"/>
    <w:rsid w:val="002D7E8D"/>
    <w:rsid w:val="002D7FBF"/>
    <w:rsid w:val="002E1743"/>
    <w:rsid w:val="002E4A08"/>
    <w:rsid w:val="002E4F46"/>
    <w:rsid w:val="002E5CE4"/>
    <w:rsid w:val="002E6D22"/>
    <w:rsid w:val="002E749D"/>
    <w:rsid w:val="002E7911"/>
    <w:rsid w:val="002F05F4"/>
    <w:rsid w:val="002F0D96"/>
    <w:rsid w:val="002F0E6A"/>
    <w:rsid w:val="002F1A1A"/>
    <w:rsid w:val="002F227B"/>
    <w:rsid w:val="002F36F4"/>
    <w:rsid w:val="002F3E4E"/>
    <w:rsid w:val="002F45E7"/>
    <w:rsid w:val="002F51B3"/>
    <w:rsid w:val="002F73B7"/>
    <w:rsid w:val="002F7548"/>
    <w:rsid w:val="00302FD0"/>
    <w:rsid w:val="003031A8"/>
    <w:rsid w:val="00304C0F"/>
    <w:rsid w:val="00305005"/>
    <w:rsid w:val="0030513F"/>
    <w:rsid w:val="00307978"/>
    <w:rsid w:val="00310CC8"/>
    <w:rsid w:val="00311E3A"/>
    <w:rsid w:val="00313A3D"/>
    <w:rsid w:val="003158A7"/>
    <w:rsid w:val="00316DE3"/>
    <w:rsid w:val="0032036B"/>
    <w:rsid w:val="00320ECF"/>
    <w:rsid w:val="00321733"/>
    <w:rsid w:val="003220AE"/>
    <w:rsid w:val="00322532"/>
    <w:rsid w:val="00322AAF"/>
    <w:rsid w:val="0032449E"/>
    <w:rsid w:val="003254BA"/>
    <w:rsid w:val="00325AE3"/>
    <w:rsid w:val="00331415"/>
    <w:rsid w:val="00331506"/>
    <w:rsid w:val="00331BB8"/>
    <w:rsid w:val="003321B1"/>
    <w:rsid w:val="0033366C"/>
    <w:rsid w:val="003374CA"/>
    <w:rsid w:val="00337503"/>
    <w:rsid w:val="00337B32"/>
    <w:rsid w:val="00340610"/>
    <w:rsid w:val="00341500"/>
    <w:rsid w:val="00341A2C"/>
    <w:rsid w:val="00341F83"/>
    <w:rsid w:val="00342222"/>
    <w:rsid w:val="00342BC1"/>
    <w:rsid w:val="00343BEE"/>
    <w:rsid w:val="00344EE6"/>
    <w:rsid w:val="003452EC"/>
    <w:rsid w:val="003454FF"/>
    <w:rsid w:val="003505B4"/>
    <w:rsid w:val="0035276E"/>
    <w:rsid w:val="00353473"/>
    <w:rsid w:val="00360467"/>
    <w:rsid w:val="003703CF"/>
    <w:rsid w:val="00370B18"/>
    <w:rsid w:val="0037394D"/>
    <w:rsid w:val="00373A4A"/>
    <w:rsid w:val="003753B6"/>
    <w:rsid w:val="003804BD"/>
    <w:rsid w:val="003813DB"/>
    <w:rsid w:val="003821CF"/>
    <w:rsid w:val="00382890"/>
    <w:rsid w:val="003830AD"/>
    <w:rsid w:val="003854A2"/>
    <w:rsid w:val="003867E9"/>
    <w:rsid w:val="003908A1"/>
    <w:rsid w:val="00390D78"/>
    <w:rsid w:val="003919EC"/>
    <w:rsid w:val="00392525"/>
    <w:rsid w:val="00392814"/>
    <w:rsid w:val="003954EC"/>
    <w:rsid w:val="00396773"/>
    <w:rsid w:val="00396B49"/>
    <w:rsid w:val="003A081B"/>
    <w:rsid w:val="003A102F"/>
    <w:rsid w:val="003A4F27"/>
    <w:rsid w:val="003A6BA5"/>
    <w:rsid w:val="003A6E35"/>
    <w:rsid w:val="003A7E89"/>
    <w:rsid w:val="003B0503"/>
    <w:rsid w:val="003B0E5B"/>
    <w:rsid w:val="003B11D8"/>
    <w:rsid w:val="003B26ED"/>
    <w:rsid w:val="003B3400"/>
    <w:rsid w:val="003B41C4"/>
    <w:rsid w:val="003B432E"/>
    <w:rsid w:val="003C033A"/>
    <w:rsid w:val="003C1DD0"/>
    <w:rsid w:val="003C252B"/>
    <w:rsid w:val="003C2947"/>
    <w:rsid w:val="003C3D5E"/>
    <w:rsid w:val="003C540A"/>
    <w:rsid w:val="003C577C"/>
    <w:rsid w:val="003D1C20"/>
    <w:rsid w:val="003D33C7"/>
    <w:rsid w:val="003D357B"/>
    <w:rsid w:val="003D5A79"/>
    <w:rsid w:val="003D6847"/>
    <w:rsid w:val="003D6FB8"/>
    <w:rsid w:val="003D7580"/>
    <w:rsid w:val="003E41AF"/>
    <w:rsid w:val="003E48A7"/>
    <w:rsid w:val="003E5BF7"/>
    <w:rsid w:val="003E7256"/>
    <w:rsid w:val="003E7CA2"/>
    <w:rsid w:val="003F0E86"/>
    <w:rsid w:val="003F2C6D"/>
    <w:rsid w:val="003F4273"/>
    <w:rsid w:val="003F5C3B"/>
    <w:rsid w:val="00401D61"/>
    <w:rsid w:val="00401E00"/>
    <w:rsid w:val="00403CCC"/>
    <w:rsid w:val="004065C2"/>
    <w:rsid w:val="004073AD"/>
    <w:rsid w:val="00407A87"/>
    <w:rsid w:val="00410828"/>
    <w:rsid w:val="004128C0"/>
    <w:rsid w:val="00413A64"/>
    <w:rsid w:val="004145D5"/>
    <w:rsid w:val="0041471F"/>
    <w:rsid w:val="00414BA2"/>
    <w:rsid w:val="00415E42"/>
    <w:rsid w:val="0041720A"/>
    <w:rsid w:val="00417F18"/>
    <w:rsid w:val="00422611"/>
    <w:rsid w:val="004241A8"/>
    <w:rsid w:val="00425879"/>
    <w:rsid w:val="00425D8B"/>
    <w:rsid w:val="0042626B"/>
    <w:rsid w:val="0042674B"/>
    <w:rsid w:val="00426891"/>
    <w:rsid w:val="004275D3"/>
    <w:rsid w:val="00431944"/>
    <w:rsid w:val="00431A26"/>
    <w:rsid w:val="00431F40"/>
    <w:rsid w:val="004329DE"/>
    <w:rsid w:val="004340E2"/>
    <w:rsid w:val="0043594C"/>
    <w:rsid w:val="00435BEB"/>
    <w:rsid w:val="0043724A"/>
    <w:rsid w:val="0044250F"/>
    <w:rsid w:val="00442A1C"/>
    <w:rsid w:val="004441EF"/>
    <w:rsid w:val="004506F1"/>
    <w:rsid w:val="00451024"/>
    <w:rsid w:val="0045192A"/>
    <w:rsid w:val="0045222B"/>
    <w:rsid w:val="00453B52"/>
    <w:rsid w:val="00454BF0"/>
    <w:rsid w:val="00456BF4"/>
    <w:rsid w:val="00462FDD"/>
    <w:rsid w:val="00463486"/>
    <w:rsid w:val="0046388D"/>
    <w:rsid w:val="00464704"/>
    <w:rsid w:val="0046561C"/>
    <w:rsid w:val="00465E0D"/>
    <w:rsid w:val="004663FB"/>
    <w:rsid w:val="00470AA4"/>
    <w:rsid w:val="004712CF"/>
    <w:rsid w:val="00471E5E"/>
    <w:rsid w:val="00473E30"/>
    <w:rsid w:val="00476C98"/>
    <w:rsid w:val="004774B2"/>
    <w:rsid w:val="00480838"/>
    <w:rsid w:val="00484A19"/>
    <w:rsid w:val="004850D5"/>
    <w:rsid w:val="00485C0F"/>
    <w:rsid w:val="00485EC9"/>
    <w:rsid w:val="0049003A"/>
    <w:rsid w:val="00491082"/>
    <w:rsid w:val="00491FB6"/>
    <w:rsid w:val="00492C49"/>
    <w:rsid w:val="004962E5"/>
    <w:rsid w:val="004A0FEE"/>
    <w:rsid w:val="004A412E"/>
    <w:rsid w:val="004A55D1"/>
    <w:rsid w:val="004A7117"/>
    <w:rsid w:val="004A783A"/>
    <w:rsid w:val="004B0708"/>
    <w:rsid w:val="004B0DBF"/>
    <w:rsid w:val="004B5096"/>
    <w:rsid w:val="004B6E5A"/>
    <w:rsid w:val="004C7757"/>
    <w:rsid w:val="004D0C71"/>
    <w:rsid w:val="004D0F53"/>
    <w:rsid w:val="004D1A86"/>
    <w:rsid w:val="004D4618"/>
    <w:rsid w:val="004D4670"/>
    <w:rsid w:val="004E39A3"/>
    <w:rsid w:val="004E4207"/>
    <w:rsid w:val="004E582C"/>
    <w:rsid w:val="004E58FA"/>
    <w:rsid w:val="004E669A"/>
    <w:rsid w:val="004F0AC9"/>
    <w:rsid w:val="004F1D87"/>
    <w:rsid w:val="004F2449"/>
    <w:rsid w:val="004F2B8A"/>
    <w:rsid w:val="004F5716"/>
    <w:rsid w:val="004F66FB"/>
    <w:rsid w:val="004F79EA"/>
    <w:rsid w:val="005024F9"/>
    <w:rsid w:val="00502F51"/>
    <w:rsid w:val="0050313D"/>
    <w:rsid w:val="00504483"/>
    <w:rsid w:val="005048A3"/>
    <w:rsid w:val="00505E8F"/>
    <w:rsid w:val="00507D6B"/>
    <w:rsid w:val="00510A85"/>
    <w:rsid w:val="00510DBC"/>
    <w:rsid w:val="005128B4"/>
    <w:rsid w:val="00514576"/>
    <w:rsid w:val="005158BF"/>
    <w:rsid w:val="005163FF"/>
    <w:rsid w:val="00516F18"/>
    <w:rsid w:val="00520143"/>
    <w:rsid w:val="00520AA5"/>
    <w:rsid w:val="00521D22"/>
    <w:rsid w:val="005225D5"/>
    <w:rsid w:val="00527668"/>
    <w:rsid w:val="00527C7B"/>
    <w:rsid w:val="0053053E"/>
    <w:rsid w:val="00531A31"/>
    <w:rsid w:val="00532D9C"/>
    <w:rsid w:val="0053361C"/>
    <w:rsid w:val="00533D66"/>
    <w:rsid w:val="005340F0"/>
    <w:rsid w:val="0053569B"/>
    <w:rsid w:val="00535BA8"/>
    <w:rsid w:val="00536B8D"/>
    <w:rsid w:val="00540094"/>
    <w:rsid w:val="00540119"/>
    <w:rsid w:val="00540623"/>
    <w:rsid w:val="00540CE8"/>
    <w:rsid w:val="00542C6B"/>
    <w:rsid w:val="00542F76"/>
    <w:rsid w:val="0054374F"/>
    <w:rsid w:val="005451F1"/>
    <w:rsid w:val="00545710"/>
    <w:rsid w:val="00546670"/>
    <w:rsid w:val="00547EAC"/>
    <w:rsid w:val="00551495"/>
    <w:rsid w:val="0055180C"/>
    <w:rsid w:val="00554708"/>
    <w:rsid w:val="00555641"/>
    <w:rsid w:val="00555C66"/>
    <w:rsid w:val="00555D80"/>
    <w:rsid w:val="0055627F"/>
    <w:rsid w:val="0055660F"/>
    <w:rsid w:val="0055710D"/>
    <w:rsid w:val="00560EF7"/>
    <w:rsid w:val="00561B33"/>
    <w:rsid w:val="00561E1E"/>
    <w:rsid w:val="005620E1"/>
    <w:rsid w:val="00563BEF"/>
    <w:rsid w:val="00563EDA"/>
    <w:rsid w:val="005653A5"/>
    <w:rsid w:val="00565C98"/>
    <w:rsid w:val="00571F8D"/>
    <w:rsid w:val="00572129"/>
    <w:rsid w:val="00575514"/>
    <w:rsid w:val="00580BB5"/>
    <w:rsid w:val="005812A1"/>
    <w:rsid w:val="005812A3"/>
    <w:rsid w:val="005815FE"/>
    <w:rsid w:val="00583802"/>
    <w:rsid w:val="00583F25"/>
    <w:rsid w:val="005858C5"/>
    <w:rsid w:val="005879F7"/>
    <w:rsid w:val="00590AC6"/>
    <w:rsid w:val="00590CED"/>
    <w:rsid w:val="00592162"/>
    <w:rsid w:val="005946B6"/>
    <w:rsid w:val="00594ED0"/>
    <w:rsid w:val="00595421"/>
    <w:rsid w:val="005961B2"/>
    <w:rsid w:val="005963DE"/>
    <w:rsid w:val="005A1DDF"/>
    <w:rsid w:val="005A3EC3"/>
    <w:rsid w:val="005A5299"/>
    <w:rsid w:val="005A53C5"/>
    <w:rsid w:val="005A65EF"/>
    <w:rsid w:val="005A6E98"/>
    <w:rsid w:val="005B1231"/>
    <w:rsid w:val="005B13BE"/>
    <w:rsid w:val="005B160D"/>
    <w:rsid w:val="005B1E10"/>
    <w:rsid w:val="005B2C22"/>
    <w:rsid w:val="005B41DB"/>
    <w:rsid w:val="005B4264"/>
    <w:rsid w:val="005B590E"/>
    <w:rsid w:val="005B5956"/>
    <w:rsid w:val="005B672B"/>
    <w:rsid w:val="005C05CE"/>
    <w:rsid w:val="005C06FA"/>
    <w:rsid w:val="005C25DC"/>
    <w:rsid w:val="005C4254"/>
    <w:rsid w:val="005C4299"/>
    <w:rsid w:val="005C70CC"/>
    <w:rsid w:val="005D2869"/>
    <w:rsid w:val="005D29DF"/>
    <w:rsid w:val="005D394B"/>
    <w:rsid w:val="005D3A3B"/>
    <w:rsid w:val="005D49FB"/>
    <w:rsid w:val="005D5604"/>
    <w:rsid w:val="005D5CD1"/>
    <w:rsid w:val="005D7234"/>
    <w:rsid w:val="005E0E31"/>
    <w:rsid w:val="005E1227"/>
    <w:rsid w:val="005E14A6"/>
    <w:rsid w:val="005E55C4"/>
    <w:rsid w:val="005E57C8"/>
    <w:rsid w:val="005E66E0"/>
    <w:rsid w:val="005E6982"/>
    <w:rsid w:val="005E728D"/>
    <w:rsid w:val="005F3D0B"/>
    <w:rsid w:val="005F3FED"/>
    <w:rsid w:val="005F4D71"/>
    <w:rsid w:val="005F5F80"/>
    <w:rsid w:val="005F6775"/>
    <w:rsid w:val="0060046F"/>
    <w:rsid w:val="00601F73"/>
    <w:rsid w:val="006040A3"/>
    <w:rsid w:val="00604104"/>
    <w:rsid w:val="0060566F"/>
    <w:rsid w:val="006065D3"/>
    <w:rsid w:val="006100E0"/>
    <w:rsid w:val="00611967"/>
    <w:rsid w:val="00614622"/>
    <w:rsid w:val="00615DE2"/>
    <w:rsid w:val="00617B98"/>
    <w:rsid w:val="00621735"/>
    <w:rsid w:val="00621A66"/>
    <w:rsid w:val="00622976"/>
    <w:rsid w:val="00625164"/>
    <w:rsid w:val="006260CC"/>
    <w:rsid w:val="0062726C"/>
    <w:rsid w:val="0062728E"/>
    <w:rsid w:val="00627ED1"/>
    <w:rsid w:val="006306C5"/>
    <w:rsid w:val="00630844"/>
    <w:rsid w:val="006331B7"/>
    <w:rsid w:val="00636147"/>
    <w:rsid w:val="006400CB"/>
    <w:rsid w:val="0064292A"/>
    <w:rsid w:val="006455E2"/>
    <w:rsid w:val="0064567D"/>
    <w:rsid w:val="00645E0C"/>
    <w:rsid w:val="006462F5"/>
    <w:rsid w:val="00647502"/>
    <w:rsid w:val="00647FAD"/>
    <w:rsid w:val="00650C5E"/>
    <w:rsid w:val="00652BD0"/>
    <w:rsid w:val="006530A9"/>
    <w:rsid w:val="0065322E"/>
    <w:rsid w:val="00654350"/>
    <w:rsid w:val="00655583"/>
    <w:rsid w:val="0065661F"/>
    <w:rsid w:val="0065771D"/>
    <w:rsid w:val="00660C5E"/>
    <w:rsid w:val="00660FAE"/>
    <w:rsid w:val="00662EA2"/>
    <w:rsid w:val="00664187"/>
    <w:rsid w:val="006643B2"/>
    <w:rsid w:val="00670357"/>
    <w:rsid w:val="0067052A"/>
    <w:rsid w:val="00670C6A"/>
    <w:rsid w:val="006714DC"/>
    <w:rsid w:val="00672BC0"/>
    <w:rsid w:val="00673272"/>
    <w:rsid w:val="00677E46"/>
    <w:rsid w:val="00680CB7"/>
    <w:rsid w:val="006820A6"/>
    <w:rsid w:val="00683A85"/>
    <w:rsid w:val="00684E7F"/>
    <w:rsid w:val="00685158"/>
    <w:rsid w:val="00685CA5"/>
    <w:rsid w:val="00687867"/>
    <w:rsid w:val="006936F7"/>
    <w:rsid w:val="00694631"/>
    <w:rsid w:val="00697604"/>
    <w:rsid w:val="00697983"/>
    <w:rsid w:val="006A1D60"/>
    <w:rsid w:val="006A2271"/>
    <w:rsid w:val="006A34A6"/>
    <w:rsid w:val="006A3592"/>
    <w:rsid w:val="006A3869"/>
    <w:rsid w:val="006A3C45"/>
    <w:rsid w:val="006A446F"/>
    <w:rsid w:val="006A4B33"/>
    <w:rsid w:val="006A5A78"/>
    <w:rsid w:val="006A678C"/>
    <w:rsid w:val="006A6EEA"/>
    <w:rsid w:val="006A70FB"/>
    <w:rsid w:val="006A71DF"/>
    <w:rsid w:val="006A7260"/>
    <w:rsid w:val="006B1E3C"/>
    <w:rsid w:val="006B21DA"/>
    <w:rsid w:val="006B30BB"/>
    <w:rsid w:val="006B4E6A"/>
    <w:rsid w:val="006B5905"/>
    <w:rsid w:val="006B5DBF"/>
    <w:rsid w:val="006C08C7"/>
    <w:rsid w:val="006C131C"/>
    <w:rsid w:val="006C2A3A"/>
    <w:rsid w:val="006C2CCF"/>
    <w:rsid w:val="006C4F7D"/>
    <w:rsid w:val="006C66FC"/>
    <w:rsid w:val="006C6B62"/>
    <w:rsid w:val="006C75A6"/>
    <w:rsid w:val="006D1566"/>
    <w:rsid w:val="006D1C02"/>
    <w:rsid w:val="006D1F1B"/>
    <w:rsid w:val="006D2A41"/>
    <w:rsid w:val="006D3274"/>
    <w:rsid w:val="006D37A4"/>
    <w:rsid w:val="006D4ED8"/>
    <w:rsid w:val="006D61DE"/>
    <w:rsid w:val="006E100B"/>
    <w:rsid w:val="006E1EBD"/>
    <w:rsid w:val="006E29D3"/>
    <w:rsid w:val="006E2C8F"/>
    <w:rsid w:val="006E3D74"/>
    <w:rsid w:val="006E415C"/>
    <w:rsid w:val="006E5416"/>
    <w:rsid w:val="006E5ED0"/>
    <w:rsid w:val="006E651C"/>
    <w:rsid w:val="006E6E53"/>
    <w:rsid w:val="006E7883"/>
    <w:rsid w:val="006E78EC"/>
    <w:rsid w:val="006E7D82"/>
    <w:rsid w:val="006F1B71"/>
    <w:rsid w:val="006F65A5"/>
    <w:rsid w:val="006F6936"/>
    <w:rsid w:val="006F6F9C"/>
    <w:rsid w:val="007003EC"/>
    <w:rsid w:val="007018BE"/>
    <w:rsid w:val="0070288E"/>
    <w:rsid w:val="00704456"/>
    <w:rsid w:val="0070477D"/>
    <w:rsid w:val="007050FF"/>
    <w:rsid w:val="007053A2"/>
    <w:rsid w:val="00706906"/>
    <w:rsid w:val="00707A80"/>
    <w:rsid w:val="00712036"/>
    <w:rsid w:val="007127DC"/>
    <w:rsid w:val="007135B4"/>
    <w:rsid w:val="0071493F"/>
    <w:rsid w:val="00714A39"/>
    <w:rsid w:val="00715A58"/>
    <w:rsid w:val="00723725"/>
    <w:rsid w:val="00724A17"/>
    <w:rsid w:val="00725D31"/>
    <w:rsid w:val="00727DE9"/>
    <w:rsid w:val="00730B48"/>
    <w:rsid w:val="00730D3B"/>
    <w:rsid w:val="00735452"/>
    <w:rsid w:val="00735FFA"/>
    <w:rsid w:val="00736909"/>
    <w:rsid w:val="00740274"/>
    <w:rsid w:val="00740CF7"/>
    <w:rsid w:val="00741514"/>
    <w:rsid w:val="007446E6"/>
    <w:rsid w:val="00744CB0"/>
    <w:rsid w:val="007457BA"/>
    <w:rsid w:val="00750D5E"/>
    <w:rsid w:val="00751535"/>
    <w:rsid w:val="00751994"/>
    <w:rsid w:val="00751C4C"/>
    <w:rsid w:val="007525A0"/>
    <w:rsid w:val="00752620"/>
    <w:rsid w:val="00752940"/>
    <w:rsid w:val="00752D72"/>
    <w:rsid w:val="00753E67"/>
    <w:rsid w:val="007547D2"/>
    <w:rsid w:val="00754A78"/>
    <w:rsid w:val="00754F94"/>
    <w:rsid w:val="00755DFB"/>
    <w:rsid w:val="00755F5C"/>
    <w:rsid w:val="007574B2"/>
    <w:rsid w:val="0076029F"/>
    <w:rsid w:val="007625ED"/>
    <w:rsid w:val="00763B64"/>
    <w:rsid w:val="00765A30"/>
    <w:rsid w:val="00767220"/>
    <w:rsid w:val="007673CA"/>
    <w:rsid w:val="00770B4C"/>
    <w:rsid w:val="00771528"/>
    <w:rsid w:val="0077153D"/>
    <w:rsid w:val="00772343"/>
    <w:rsid w:val="007724A7"/>
    <w:rsid w:val="00774899"/>
    <w:rsid w:val="00777D43"/>
    <w:rsid w:val="00780804"/>
    <w:rsid w:val="00781BBC"/>
    <w:rsid w:val="007834BD"/>
    <w:rsid w:val="0078780B"/>
    <w:rsid w:val="00787B1B"/>
    <w:rsid w:val="00787FC0"/>
    <w:rsid w:val="00790B7A"/>
    <w:rsid w:val="00790DE1"/>
    <w:rsid w:val="00790EF2"/>
    <w:rsid w:val="0079168F"/>
    <w:rsid w:val="00794281"/>
    <w:rsid w:val="007A1FF0"/>
    <w:rsid w:val="007A232A"/>
    <w:rsid w:val="007A24EE"/>
    <w:rsid w:val="007A34DB"/>
    <w:rsid w:val="007A3CB5"/>
    <w:rsid w:val="007A41F9"/>
    <w:rsid w:val="007A4993"/>
    <w:rsid w:val="007A5951"/>
    <w:rsid w:val="007A7638"/>
    <w:rsid w:val="007A7CC5"/>
    <w:rsid w:val="007B21C3"/>
    <w:rsid w:val="007B2330"/>
    <w:rsid w:val="007B46E6"/>
    <w:rsid w:val="007B5662"/>
    <w:rsid w:val="007B6238"/>
    <w:rsid w:val="007B6FD5"/>
    <w:rsid w:val="007B7B5B"/>
    <w:rsid w:val="007B7C2D"/>
    <w:rsid w:val="007C0701"/>
    <w:rsid w:val="007C0CEB"/>
    <w:rsid w:val="007C1C9B"/>
    <w:rsid w:val="007C3CB9"/>
    <w:rsid w:val="007C580C"/>
    <w:rsid w:val="007C7160"/>
    <w:rsid w:val="007C7E4A"/>
    <w:rsid w:val="007D3BFB"/>
    <w:rsid w:val="007D5630"/>
    <w:rsid w:val="007D5732"/>
    <w:rsid w:val="007D5CA8"/>
    <w:rsid w:val="007D5CBB"/>
    <w:rsid w:val="007E2069"/>
    <w:rsid w:val="007E364A"/>
    <w:rsid w:val="007E3C1D"/>
    <w:rsid w:val="007E63D9"/>
    <w:rsid w:val="007F06E9"/>
    <w:rsid w:val="007F26D7"/>
    <w:rsid w:val="007F3206"/>
    <w:rsid w:val="007F397D"/>
    <w:rsid w:val="007F4802"/>
    <w:rsid w:val="007F4B32"/>
    <w:rsid w:val="007F4C42"/>
    <w:rsid w:val="007F5285"/>
    <w:rsid w:val="007F5F99"/>
    <w:rsid w:val="007F6820"/>
    <w:rsid w:val="00800002"/>
    <w:rsid w:val="008001DB"/>
    <w:rsid w:val="00800401"/>
    <w:rsid w:val="00801A58"/>
    <w:rsid w:val="008036BC"/>
    <w:rsid w:val="0080430C"/>
    <w:rsid w:val="0081006B"/>
    <w:rsid w:val="008108C1"/>
    <w:rsid w:val="00810C71"/>
    <w:rsid w:val="008118A4"/>
    <w:rsid w:val="008150EE"/>
    <w:rsid w:val="00816FB4"/>
    <w:rsid w:val="00820596"/>
    <w:rsid w:val="00822354"/>
    <w:rsid w:val="0082287E"/>
    <w:rsid w:val="00822ED7"/>
    <w:rsid w:val="0082336A"/>
    <w:rsid w:val="00824DEB"/>
    <w:rsid w:val="00826AED"/>
    <w:rsid w:val="00827963"/>
    <w:rsid w:val="008338F9"/>
    <w:rsid w:val="00836B6D"/>
    <w:rsid w:val="0084030B"/>
    <w:rsid w:val="00840656"/>
    <w:rsid w:val="0084488F"/>
    <w:rsid w:val="008449D4"/>
    <w:rsid w:val="0084555F"/>
    <w:rsid w:val="00845D1B"/>
    <w:rsid w:val="00846153"/>
    <w:rsid w:val="00846C0B"/>
    <w:rsid w:val="00847F6F"/>
    <w:rsid w:val="00850282"/>
    <w:rsid w:val="00851128"/>
    <w:rsid w:val="008528E2"/>
    <w:rsid w:val="00853844"/>
    <w:rsid w:val="008538C4"/>
    <w:rsid w:val="0085399C"/>
    <w:rsid w:val="00854E25"/>
    <w:rsid w:val="00857AF1"/>
    <w:rsid w:val="00857C42"/>
    <w:rsid w:val="008617B0"/>
    <w:rsid w:val="008620E3"/>
    <w:rsid w:val="00862256"/>
    <w:rsid w:val="00862A85"/>
    <w:rsid w:val="00864E3B"/>
    <w:rsid w:val="00866B77"/>
    <w:rsid w:val="008709E4"/>
    <w:rsid w:val="008725C3"/>
    <w:rsid w:val="00873013"/>
    <w:rsid w:val="00873754"/>
    <w:rsid w:val="00873A91"/>
    <w:rsid w:val="00874BAD"/>
    <w:rsid w:val="008762B7"/>
    <w:rsid w:val="0087632F"/>
    <w:rsid w:val="00877BFB"/>
    <w:rsid w:val="008801E6"/>
    <w:rsid w:val="00880E2B"/>
    <w:rsid w:val="00882662"/>
    <w:rsid w:val="00883585"/>
    <w:rsid w:val="0088454E"/>
    <w:rsid w:val="00887CD1"/>
    <w:rsid w:val="008908C0"/>
    <w:rsid w:val="0089280D"/>
    <w:rsid w:val="008939B9"/>
    <w:rsid w:val="00893E40"/>
    <w:rsid w:val="008955BA"/>
    <w:rsid w:val="00896AF4"/>
    <w:rsid w:val="008970A3"/>
    <w:rsid w:val="008976C3"/>
    <w:rsid w:val="008A08AA"/>
    <w:rsid w:val="008A255D"/>
    <w:rsid w:val="008A2A39"/>
    <w:rsid w:val="008A34A4"/>
    <w:rsid w:val="008A3CA2"/>
    <w:rsid w:val="008A5F15"/>
    <w:rsid w:val="008A6A78"/>
    <w:rsid w:val="008B06D6"/>
    <w:rsid w:val="008B18B9"/>
    <w:rsid w:val="008B38F9"/>
    <w:rsid w:val="008B4396"/>
    <w:rsid w:val="008B4C73"/>
    <w:rsid w:val="008B50F5"/>
    <w:rsid w:val="008B5716"/>
    <w:rsid w:val="008B60C8"/>
    <w:rsid w:val="008B6C09"/>
    <w:rsid w:val="008B7BAB"/>
    <w:rsid w:val="008C2644"/>
    <w:rsid w:val="008C3264"/>
    <w:rsid w:val="008C40EB"/>
    <w:rsid w:val="008D049C"/>
    <w:rsid w:val="008D202A"/>
    <w:rsid w:val="008D2712"/>
    <w:rsid w:val="008D2EC9"/>
    <w:rsid w:val="008D432D"/>
    <w:rsid w:val="008D448D"/>
    <w:rsid w:val="008D5741"/>
    <w:rsid w:val="008D7DB2"/>
    <w:rsid w:val="008E0CC8"/>
    <w:rsid w:val="008E12E9"/>
    <w:rsid w:val="008E33C6"/>
    <w:rsid w:val="008E4615"/>
    <w:rsid w:val="008E4CF9"/>
    <w:rsid w:val="008E50B0"/>
    <w:rsid w:val="008E61C3"/>
    <w:rsid w:val="008E6D04"/>
    <w:rsid w:val="008E78D8"/>
    <w:rsid w:val="008E7B1D"/>
    <w:rsid w:val="008F02D7"/>
    <w:rsid w:val="008F162C"/>
    <w:rsid w:val="008F222D"/>
    <w:rsid w:val="008F29C1"/>
    <w:rsid w:val="008F2CB5"/>
    <w:rsid w:val="008F2E3E"/>
    <w:rsid w:val="008F4986"/>
    <w:rsid w:val="008F4E20"/>
    <w:rsid w:val="008F67F3"/>
    <w:rsid w:val="008F6A54"/>
    <w:rsid w:val="008F7BEF"/>
    <w:rsid w:val="009014AB"/>
    <w:rsid w:val="009039BC"/>
    <w:rsid w:val="00905EE7"/>
    <w:rsid w:val="00912A60"/>
    <w:rsid w:val="00913E0A"/>
    <w:rsid w:val="00914FFE"/>
    <w:rsid w:val="00915DAF"/>
    <w:rsid w:val="00916C49"/>
    <w:rsid w:val="0091705E"/>
    <w:rsid w:val="00917152"/>
    <w:rsid w:val="00924131"/>
    <w:rsid w:val="00924C75"/>
    <w:rsid w:val="00924F83"/>
    <w:rsid w:val="00926D2B"/>
    <w:rsid w:val="00931756"/>
    <w:rsid w:val="00931B7B"/>
    <w:rsid w:val="00933E4C"/>
    <w:rsid w:val="00934027"/>
    <w:rsid w:val="00934073"/>
    <w:rsid w:val="00934332"/>
    <w:rsid w:val="00935350"/>
    <w:rsid w:val="00937800"/>
    <w:rsid w:val="00937F4F"/>
    <w:rsid w:val="009403DB"/>
    <w:rsid w:val="00945CBB"/>
    <w:rsid w:val="00947713"/>
    <w:rsid w:val="0094773C"/>
    <w:rsid w:val="00950062"/>
    <w:rsid w:val="00952CB7"/>
    <w:rsid w:val="009535EA"/>
    <w:rsid w:val="00955BC1"/>
    <w:rsid w:val="00955D7D"/>
    <w:rsid w:val="00955FA9"/>
    <w:rsid w:val="00960F1C"/>
    <w:rsid w:val="009614A2"/>
    <w:rsid w:val="009616B2"/>
    <w:rsid w:val="00962A92"/>
    <w:rsid w:val="009630F9"/>
    <w:rsid w:val="00964F2F"/>
    <w:rsid w:val="009656E8"/>
    <w:rsid w:val="00965770"/>
    <w:rsid w:val="009670C6"/>
    <w:rsid w:val="009671A7"/>
    <w:rsid w:val="009717BB"/>
    <w:rsid w:val="009723F3"/>
    <w:rsid w:val="0097246E"/>
    <w:rsid w:val="00974499"/>
    <w:rsid w:val="00974883"/>
    <w:rsid w:val="00975567"/>
    <w:rsid w:val="00975698"/>
    <w:rsid w:val="009774CD"/>
    <w:rsid w:val="00977796"/>
    <w:rsid w:val="009802C4"/>
    <w:rsid w:val="00982241"/>
    <w:rsid w:val="00982378"/>
    <w:rsid w:val="00982F22"/>
    <w:rsid w:val="00987953"/>
    <w:rsid w:val="009908E4"/>
    <w:rsid w:val="0099523F"/>
    <w:rsid w:val="00996667"/>
    <w:rsid w:val="009A1668"/>
    <w:rsid w:val="009A277B"/>
    <w:rsid w:val="009A3134"/>
    <w:rsid w:val="009A3C07"/>
    <w:rsid w:val="009A611D"/>
    <w:rsid w:val="009B134C"/>
    <w:rsid w:val="009B3AFA"/>
    <w:rsid w:val="009B4FF4"/>
    <w:rsid w:val="009B5193"/>
    <w:rsid w:val="009B544D"/>
    <w:rsid w:val="009B560A"/>
    <w:rsid w:val="009B5C70"/>
    <w:rsid w:val="009C1E5F"/>
    <w:rsid w:val="009C56A7"/>
    <w:rsid w:val="009C70CC"/>
    <w:rsid w:val="009C728B"/>
    <w:rsid w:val="009C7F4B"/>
    <w:rsid w:val="009D0526"/>
    <w:rsid w:val="009D078C"/>
    <w:rsid w:val="009D1F0E"/>
    <w:rsid w:val="009D28EB"/>
    <w:rsid w:val="009D6434"/>
    <w:rsid w:val="009E2293"/>
    <w:rsid w:val="009E7405"/>
    <w:rsid w:val="009F1997"/>
    <w:rsid w:val="009F1BC2"/>
    <w:rsid w:val="009F3025"/>
    <w:rsid w:val="009F3123"/>
    <w:rsid w:val="009F3349"/>
    <w:rsid w:val="009F5250"/>
    <w:rsid w:val="00A004CD"/>
    <w:rsid w:val="00A00C23"/>
    <w:rsid w:val="00A01342"/>
    <w:rsid w:val="00A0153F"/>
    <w:rsid w:val="00A01E55"/>
    <w:rsid w:val="00A02C7B"/>
    <w:rsid w:val="00A039B7"/>
    <w:rsid w:val="00A043B8"/>
    <w:rsid w:val="00A04D07"/>
    <w:rsid w:val="00A0548F"/>
    <w:rsid w:val="00A06E97"/>
    <w:rsid w:val="00A1087E"/>
    <w:rsid w:val="00A154E0"/>
    <w:rsid w:val="00A15742"/>
    <w:rsid w:val="00A16A4F"/>
    <w:rsid w:val="00A211D3"/>
    <w:rsid w:val="00A24FDB"/>
    <w:rsid w:val="00A263B6"/>
    <w:rsid w:val="00A30F76"/>
    <w:rsid w:val="00A31AD7"/>
    <w:rsid w:val="00A3397E"/>
    <w:rsid w:val="00A34EF5"/>
    <w:rsid w:val="00A35C5A"/>
    <w:rsid w:val="00A376DF"/>
    <w:rsid w:val="00A409AF"/>
    <w:rsid w:val="00A42C61"/>
    <w:rsid w:val="00A46B07"/>
    <w:rsid w:val="00A471F6"/>
    <w:rsid w:val="00A50104"/>
    <w:rsid w:val="00A50800"/>
    <w:rsid w:val="00A50E44"/>
    <w:rsid w:val="00A519EE"/>
    <w:rsid w:val="00A524A1"/>
    <w:rsid w:val="00A538D0"/>
    <w:rsid w:val="00A53E76"/>
    <w:rsid w:val="00A550B5"/>
    <w:rsid w:val="00A565CE"/>
    <w:rsid w:val="00A56997"/>
    <w:rsid w:val="00A5738D"/>
    <w:rsid w:val="00A64846"/>
    <w:rsid w:val="00A6550A"/>
    <w:rsid w:val="00A663C9"/>
    <w:rsid w:val="00A66590"/>
    <w:rsid w:val="00A6724C"/>
    <w:rsid w:val="00A6732A"/>
    <w:rsid w:val="00A712B2"/>
    <w:rsid w:val="00A76A6B"/>
    <w:rsid w:val="00A7774C"/>
    <w:rsid w:val="00A805F7"/>
    <w:rsid w:val="00A822E8"/>
    <w:rsid w:val="00A83273"/>
    <w:rsid w:val="00A841AD"/>
    <w:rsid w:val="00A85098"/>
    <w:rsid w:val="00A85630"/>
    <w:rsid w:val="00A858C8"/>
    <w:rsid w:val="00A87981"/>
    <w:rsid w:val="00A905FF"/>
    <w:rsid w:val="00A91AD5"/>
    <w:rsid w:val="00A93B8F"/>
    <w:rsid w:val="00A953B3"/>
    <w:rsid w:val="00A95CAC"/>
    <w:rsid w:val="00A96DB8"/>
    <w:rsid w:val="00A96F00"/>
    <w:rsid w:val="00A97175"/>
    <w:rsid w:val="00AA054C"/>
    <w:rsid w:val="00AA0588"/>
    <w:rsid w:val="00AA076B"/>
    <w:rsid w:val="00AA1060"/>
    <w:rsid w:val="00AA18A1"/>
    <w:rsid w:val="00AA199D"/>
    <w:rsid w:val="00AA1C10"/>
    <w:rsid w:val="00AA236B"/>
    <w:rsid w:val="00AA2E71"/>
    <w:rsid w:val="00AA5503"/>
    <w:rsid w:val="00AA5696"/>
    <w:rsid w:val="00AA6FE8"/>
    <w:rsid w:val="00AA7182"/>
    <w:rsid w:val="00AA756D"/>
    <w:rsid w:val="00AB23CA"/>
    <w:rsid w:val="00AB27FB"/>
    <w:rsid w:val="00AB3C0C"/>
    <w:rsid w:val="00AB4F07"/>
    <w:rsid w:val="00AB672E"/>
    <w:rsid w:val="00AB67C7"/>
    <w:rsid w:val="00AB75F1"/>
    <w:rsid w:val="00AB7A45"/>
    <w:rsid w:val="00AC037E"/>
    <w:rsid w:val="00AC0509"/>
    <w:rsid w:val="00AC16EC"/>
    <w:rsid w:val="00AC27B6"/>
    <w:rsid w:val="00AC5F45"/>
    <w:rsid w:val="00AC69CE"/>
    <w:rsid w:val="00AD16D5"/>
    <w:rsid w:val="00AD172C"/>
    <w:rsid w:val="00AD2131"/>
    <w:rsid w:val="00AD231E"/>
    <w:rsid w:val="00AD4846"/>
    <w:rsid w:val="00AD5157"/>
    <w:rsid w:val="00AD5A4F"/>
    <w:rsid w:val="00AD6A78"/>
    <w:rsid w:val="00AD71DE"/>
    <w:rsid w:val="00AD7C6D"/>
    <w:rsid w:val="00AD7F21"/>
    <w:rsid w:val="00AE0C68"/>
    <w:rsid w:val="00AE18BF"/>
    <w:rsid w:val="00AE18C0"/>
    <w:rsid w:val="00AE2193"/>
    <w:rsid w:val="00AE4A49"/>
    <w:rsid w:val="00AE5C5E"/>
    <w:rsid w:val="00AE6BDD"/>
    <w:rsid w:val="00AF1D52"/>
    <w:rsid w:val="00AF2C3E"/>
    <w:rsid w:val="00AF3F54"/>
    <w:rsid w:val="00AF507D"/>
    <w:rsid w:val="00AF5F2C"/>
    <w:rsid w:val="00AF6BF8"/>
    <w:rsid w:val="00AF7991"/>
    <w:rsid w:val="00B03AAB"/>
    <w:rsid w:val="00B0404B"/>
    <w:rsid w:val="00B0407F"/>
    <w:rsid w:val="00B04A96"/>
    <w:rsid w:val="00B06165"/>
    <w:rsid w:val="00B06E69"/>
    <w:rsid w:val="00B07CFB"/>
    <w:rsid w:val="00B07EB5"/>
    <w:rsid w:val="00B11872"/>
    <w:rsid w:val="00B162B1"/>
    <w:rsid w:val="00B1663F"/>
    <w:rsid w:val="00B20F8F"/>
    <w:rsid w:val="00B21581"/>
    <w:rsid w:val="00B23E99"/>
    <w:rsid w:val="00B24888"/>
    <w:rsid w:val="00B24F6D"/>
    <w:rsid w:val="00B25106"/>
    <w:rsid w:val="00B27CB7"/>
    <w:rsid w:val="00B27FD7"/>
    <w:rsid w:val="00B30289"/>
    <w:rsid w:val="00B30BEC"/>
    <w:rsid w:val="00B31126"/>
    <w:rsid w:val="00B331AA"/>
    <w:rsid w:val="00B336B7"/>
    <w:rsid w:val="00B34E2E"/>
    <w:rsid w:val="00B3625B"/>
    <w:rsid w:val="00B37134"/>
    <w:rsid w:val="00B4085D"/>
    <w:rsid w:val="00B443E5"/>
    <w:rsid w:val="00B45F95"/>
    <w:rsid w:val="00B46906"/>
    <w:rsid w:val="00B46E8A"/>
    <w:rsid w:val="00B540B0"/>
    <w:rsid w:val="00B5461C"/>
    <w:rsid w:val="00B54F4E"/>
    <w:rsid w:val="00B5649D"/>
    <w:rsid w:val="00B57695"/>
    <w:rsid w:val="00B61709"/>
    <w:rsid w:val="00B61988"/>
    <w:rsid w:val="00B629AB"/>
    <w:rsid w:val="00B63128"/>
    <w:rsid w:val="00B637D3"/>
    <w:rsid w:val="00B63908"/>
    <w:rsid w:val="00B6424F"/>
    <w:rsid w:val="00B6440A"/>
    <w:rsid w:val="00B64B71"/>
    <w:rsid w:val="00B715A3"/>
    <w:rsid w:val="00B728E8"/>
    <w:rsid w:val="00B74D12"/>
    <w:rsid w:val="00B76787"/>
    <w:rsid w:val="00B76FBE"/>
    <w:rsid w:val="00B77F93"/>
    <w:rsid w:val="00B82071"/>
    <w:rsid w:val="00B82679"/>
    <w:rsid w:val="00B82CBD"/>
    <w:rsid w:val="00B83A04"/>
    <w:rsid w:val="00B8637E"/>
    <w:rsid w:val="00B866B4"/>
    <w:rsid w:val="00B87D3E"/>
    <w:rsid w:val="00B900E3"/>
    <w:rsid w:val="00B90569"/>
    <w:rsid w:val="00B909EE"/>
    <w:rsid w:val="00B91E82"/>
    <w:rsid w:val="00B94AA7"/>
    <w:rsid w:val="00B94C6B"/>
    <w:rsid w:val="00B951B2"/>
    <w:rsid w:val="00B95748"/>
    <w:rsid w:val="00B96239"/>
    <w:rsid w:val="00B968F8"/>
    <w:rsid w:val="00B9695F"/>
    <w:rsid w:val="00B96B38"/>
    <w:rsid w:val="00BA1FB7"/>
    <w:rsid w:val="00BA23F4"/>
    <w:rsid w:val="00BA2A0B"/>
    <w:rsid w:val="00BA4F4D"/>
    <w:rsid w:val="00BA5A60"/>
    <w:rsid w:val="00BA5CE4"/>
    <w:rsid w:val="00BA5D96"/>
    <w:rsid w:val="00BA7C6B"/>
    <w:rsid w:val="00BB0FE5"/>
    <w:rsid w:val="00BB200B"/>
    <w:rsid w:val="00BB2CED"/>
    <w:rsid w:val="00BB44F5"/>
    <w:rsid w:val="00BB7B1C"/>
    <w:rsid w:val="00BB7E67"/>
    <w:rsid w:val="00BC0403"/>
    <w:rsid w:val="00BC0F4B"/>
    <w:rsid w:val="00BC1DA8"/>
    <w:rsid w:val="00BC5E76"/>
    <w:rsid w:val="00BC761D"/>
    <w:rsid w:val="00BC78F3"/>
    <w:rsid w:val="00BD13E4"/>
    <w:rsid w:val="00BD167A"/>
    <w:rsid w:val="00BD3F56"/>
    <w:rsid w:val="00BD62D3"/>
    <w:rsid w:val="00BD74B4"/>
    <w:rsid w:val="00BD74E3"/>
    <w:rsid w:val="00BD7C20"/>
    <w:rsid w:val="00BE11B0"/>
    <w:rsid w:val="00BE3391"/>
    <w:rsid w:val="00BE42D7"/>
    <w:rsid w:val="00BE4495"/>
    <w:rsid w:val="00BE56A5"/>
    <w:rsid w:val="00BE5750"/>
    <w:rsid w:val="00BE5EDD"/>
    <w:rsid w:val="00BE7B64"/>
    <w:rsid w:val="00BE7FDC"/>
    <w:rsid w:val="00BF1062"/>
    <w:rsid w:val="00BF217B"/>
    <w:rsid w:val="00BF24F1"/>
    <w:rsid w:val="00BF3744"/>
    <w:rsid w:val="00BF6159"/>
    <w:rsid w:val="00BF66A8"/>
    <w:rsid w:val="00BF680D"/>
    <w:rsid w:val="00BF6F4F"/>
    <w:rsid w:val="00C00A29"/>
    <w:rsid w:val="00C00BEB"/>
    <w:rsid w:val="00C0188A"/>
    <w:rsid w:val="00C0276C"/>
    <w:rsid w:val="00C042E7"/>
    <w:rsid w:val="00C04FD7"/>
    <w:rsid w:val="00C05619"/>
    <w:rsid w:val="00C06446"/>
    <w:rsid w:val="00C07B79"/>
    <w:rsid w:val="00C10B21"/>
    <w:rsid w:val="00C12772"/>
    <w:rsid w:val="00C12A78"/>
    <w:rsid w:val="00C132FA"/>
    <w:rsid w:val="00C13426"/>
    <w:rsid w:val="00C13A06"/>
    <w:rsid w:val="00C14F09"/>
    <w:rsid w:val="00C15E60"/>
    <w:rsid w:val="00C16B1E"/>
    <w:rsid w:val="00C2496C"/>
    <w:rsid w:val="00C24BD6"/>
    <w:rsid w:val="00C24CED"/>
    <w:rsid w:val="00C27D4F"/>
    <w:rsid w:val="00C3268B"/>
    <w:rsid w:val="00C345DE"/>
    <w:rsid w:val="00C356C4"/>
    <w:rsid w:val="00C358C2"/>
    <w:rsid w:val="00C403B6"/>
    <w:rsid w:val="00C41335"/>
    <w:rsid w:val="00C415EF"/>
    <w:rsid w:val="00C4299D"/>
    <w:rsid w:val="00C429A4"/>
    <w:rsid w:val="00C42B8B"/>
    <w:rsid w:val="00C43279"/>
    <w:rsid w:val="00C44802"/>
    <w:rsid w:val="00C45512"/>
    <w:rsid w:val="00C458C1"/>
    <w:rsid w:val="00C45E8D"/>
    <w:rsid w:val="00C47AE7"/>
    <w:rsid w:val="00C50215"/>
    <w:rsid w:val="00C51D39"/>
    <w:rsid w:val="00C53455"/>
    <w:rsid w:val="00C541C3"/>
    <w:rsid w:val="00C5463F"/>
    <w:rsid w:val="00C5574A"/>
    <w:rsid w:val="00C565A0"/>
    <w:rsid w:val="00C56B9F"/>
    <w:rsid w:val="00C56F68"/>
    <w:rsid w:val="00C57E1F"/>
    <w:rsid w:val="00C608D4"/>
    <w:rsid w:val="00C64861"/>
    <w:rsid w:val="00C653B0"/>
    <w:rsid w:val="00C65736"/>
    <w:rsid w:val="00C65CA9"/>
    <w:rsid w:val="00C65DC3"/>
    <w:rsid w:val="00C673A1"/>
    <w:rsid w:val="00C70FB2"/>
    <w:rsid w:val="00C71743"/>
    <w:rsid w:val="00C71FE4"/>
    <w:rsid w:val="00C73B82"/>
    <w:rsid w:val="00C743E5"/>
    <w:rsid w:val="00C7456A"/>
    <w:rsid w:val="00C7519C"/>
    <w:rsid w:val="00C805E0"/>
    <w:rsid w:val="00C81767"/>
    <w:rsid w:val="00C820FD"/>
    <w:rsid w:val="00C85606"/>
    <w:rsid w:val="00C85669"/>
    <w:rsid w:val="00C8638F"/>
    <w:rsid w:val="00C870C8"/>
    <w:rsid w:val="00C90DE9"/>
    <w:rsid w:val="00C91FC5"/>
    <w:rsid w:val="00C944D3"/>
    <w:rsid w:val="00C95531"/>
    <w:rsid w:val="00C95E62"/>
    <w:rsid w:val="00C960FD"/>
    <w:rsid w:val="00C97109"/>
    <w:rsid w:val="00CA096E"/>
    <w:rsid w:val="00CA4CDB"/>
    <w:rsid w:val="00CA544B"/>
    <w:rsid w:val="00CB2412"/>
    <w:rsid w:val="00CB2E28"/>
    <w:rsid w:val="00CB4083"/>
    <w:rsid w:val="00CB77D3"/>
    <w:rsid w:val="00CB7E20"/>
    <w:rsid w:val="00CC175C"/>
    <w:rsid w:val="00CC1F26"/>
    <w:rsid w:val="00CC22BD"/>
    <w:rsid w:val="00CC2ADC"/>
    <w:rsid w:val="00CC4D51"/>
    <w:rsid w:val="00CC54F2"/>
    <w:rsid w:val="00CC5C12"/>
    <w:rsid w:val="00CC66A3"/>
    <w:rsid w:val="00CC7311"/>
    <w:rsid w:val="00CC782C"/>
    <w:rsid w:val="00CD08E6"/>
    <w:rsid w:val="00CD1992"/>
    <w:rsid w:val="00CD403F"/>
    <w:rsid w:val="00CD4BC9"/>
    <w:rsid w:val="00CD4D5E"/>
    <w:rsid w:val="00CD4F9F"/>
    <w:rsid w:val="00CD61C8"/>
    <w:rsid w:val="00CE05FE"/>
    <w:rsid w:val="00CE1F6F"/>
    <w:rsid w:val="00CE2105"/>
    <w:rsid w:val="00CE4642"/>
    <w:rsid w:val="00CE5332"/>
    <w:rsid w:val="00CE54C3"/>
    <w:rsid w:val="00CE6467"/>
    <w:rsid w:val="00CF0B39"/>
    <w:rsid w:val="00CF1271"/>
    <w:rsid w:val="00CF4C48"/>
    <w:rsid w:val="00CF580C"/>
    <w:rsid w:val="00CF720B"/>
    <w:rsid w:val="00D002C5"/>
    <w:rsid w:val="00D0119B"/>
    <w:rsid w:val="00D065F5"/>
    <w:rsid w:val="00D104FD"/>
    <w:rsid w:val="00D10980"/>
    <w:rsid w:val="00D11ED4"/>
    <w:rsid w:val="00D126C7"/>
    <w:rsid w:val="00D129F3"/>
    <w:rsid w:val="00D12BCC"/>
    <w:rsid w:val="00D14D34"/>
    <w:rsid w:val="00D1760A"/>
    <w:rsid w:val="00D17EB8"/>
    <w:rsid w:val="00D2039C"/>
    <w:rsid w:val="00D217D8"/>
    <w:rsid w:val="00D2194B"/>
    <w:rsid w:val="00D22D4E"/>
    <w:rsid w:val="00D2345E"/>
    <w:rsid w:val="00D23A27"/>
    <w:rsid w:val="00D256EE"/>
    <w:rsid w:val="00D25ED3"/>
    <w:rsid w:val="00D264B8"/>
    <w:rsid w:val="00D26A4B"/>
    <w:rsid w:val="00D30B9E"/>
    <w:rsid w:val="00D32CE7"/>
    <w:rsid w:val="00D343F7"/>
    <w:rsid w:val="00D344B6"/>
    <w:rsid w:val="00D3470A"/>
    <w:rsid w:val="00D35419"/>
    <w:rsid w:val="00D354D6"/>
    <w:rsid w:val="00D35B21"/>
    <w:rsid w:val="00D36374"/>
    <w:rsid w:val="00D37410"/>
    <w:rsid w:val="00D37A42"/>
    <w:rsid w:val="00D4019F"/>
    <w:rsid w:val="00D4245B"/>
    <w:rsid w:val="00D43F72"/>
    <w:rsid w:val="00D442B5"/>
    <w:rsid w:val="00D44DDB"/>
    <w:rsid w:val="00D45904"/>
    <w:rsid w:val="00D46427"/>
    <w:rsid w:val="00D477D6"/>
    <w:rsid w:val="00D47F2D"/>
    <w:rsid w:val="00D511E2"/>
    <w:rsid w:val="00D541C8"/>
    <w:rsid w:val="00D54B61"/>
    <w:rsid w:val="00D55AA7"/>
    <w:rsid w:val="00D561A2"/>
    <w:rsid w:val="00D56252"/>
    <w:rsid w:val="00D57120"/>
    <w:rsid w:val="00D60283"/>
    <w:rsid w:val="00D609A6"/>
    <w:rsid w:val="00D61476"/>
    <w:rsid w:val="00D6186E"/>
    <w:rsid w:val="00D620DF"/>
    <w:rsid w:val="00D62F05"/>
    <w:rsid w:val="00D64D9F"/>
    <w:rsid w:val="00D71208"/>
    <w:rsid w:val="00D73F77"/>
    <w:rsid w:val="00D74CD6"/>
    <w:rsid w:val="00D757C2"/>
    <w:rsid w:val="00D75875"/>
    <w:rsid w:val="00D75B16"/>
    <w:rsid w:val="00D75D07"/>
    <w:rsid w:val="00D76BCD"/>
    <w:rsid w:val="00D80663"/>
    <w:rsid w:val="00D806A0"/>
    <w:rsid w:val="00D80D45"/>
    <w:rsid w:val="00D82BEA"/>
    <w:rsid w:val="00D82E5A"/>
    <w:rsid w:val="00D83904"/>
    <w:rsid w:val="00D87E57"/>
    <w:rsid w:val="00D90771"/>
    <w:rsid w:val="00D91770"/>
    <w:rsid w:val="00D96430"/>
    <w:rsid w:val="00D9741C"/>
    <w:rsid w:val="00DA054C"/>
    <w:rsid w:val="00DA1AE6"/>
    <w:rsid w:val="00DA41F4"/>
    <w:rsid w:val="00DA4DAA"/>
    <w:rsid w:val="00DA56CF"/>
    <w:rsid w:val="00DA58B7"/>
    <w:rsid w:val="00DA758E"/>
    <w:rsid w:val="00DB0BE2"/>
    <w:rsid w:val="00DB1B76"/>
    <w:rsid w:val="00DB252E"/>
    <w:rsid w:val="00DB327E"/>
    <w:rsid w:val="00DB36AB"/>
    <w:rsid w:val="00DB5854"/>
    <w:rsid w:val="00DB69E8"/>
    <w:rsid w:val="00DC0F22"/>
    <w:rsid w:val="00DC10DB"/>
    <w:rsid w:val="00DC216A"/>
    <w:rsid w:val="00DC2A4D"/>
    <w:rsid w:val="00DC310B"/>
    <w:rsid w:val="00DC51AE"/>
    <w:rsid w:val="00DC7FC5"/>
    <w:rsid w:val="00DD0BB9"/>
    <w:rsid w:val="00DD2FBC"/>
    <w:rsid w:val="00DD31AB"/>
    <w:rsid w:val="00DD3C34"/>
    <w:rsid w:val="00DD4ADD"/>
    <w:rsid w:val="00DE225C"/>
    <w:rsid w:val="00DE3D22"/>
    <w:rsid w:val="00DE5E2B"/>
    <w:rsid w:val="00DE7596"/>
    <w:rsid w:val="00DF01B3"/>
    <w:rsid w:val="00DF24B7"/>
    <w:rsid w:val="00DF31D1"/>
    <w:rsid w:val="00DF4562"/>
    <w:rsid w:val="00DF4951"/>
    <w:rsid w:val="00E000EC"/>
    <w:rsid w:val="00E00D77"/>
    <w:rsid w:val="00E02002"/>
    <w:rsid w:val="00E066CF"/>
    <w:rsid w:val="00E10710"/>
    <w:rsid w:val="00E110E5"/>
    <w:rsid w:val="00E11B4D"/>
    <w:rsid w:val="00E11BC7"/>
    <w:rsid w:val="00E149CA"/>
    <w:rsid w:val="00E152FD"/>
    <w:rsid w:val="00E17DC0"/>
    <w:rsid w:val="00E20BC9"/>
    <w:rsid w:val="00E21CE1"/>
    <w:rsid w:val="00E24E03"/>
    <w:rsid w:val="00E256D3"/>
    <w:rsid w:val="00E26658"/>
    <w:rsid w:val="00E2787D"/>
    <w:rsid w:val="00E2788A"/>
    <w:rsid w:val="00E34FDF"/>
    <w:rsid w:val="00E360F9"/>
    <w:rsid w:val="00E36FB8"/>
    <w:rsid w:val="00E37270"/>
    <w:rsid w:val="00E43ADD"/>
    <w:rsid w:val="00E44F33"/>
    <w:rsid w:val="00E44F48"/>
    <w:rsid w:val="00E451A4"/>
    <w:rsid w:val="00E45B01"/>
    <w:rsid w:val="00E46439"/>
    <w:rsid w:val="00E46555"/>
    <w:rsid w:val="00E46691"/>
    <w:rsid w:val="00E471AE"/>
    <w:rsid w:val="00E47726"/>
    <w:rsid w:val="00E5024D"/>
    <w:rsid w:val="00E50B60"/>
    <w:rsid w:val="00E513E7"/>
    <w:rsid w:val="00E54740"/>
    <w:rsid w:val="00E54C31"/>
    <w:rsid w:val="00E56294"/>
    <w:rsid w:val="00E56C03"/>
    <w:rsid w:val="00E57A7D"/>
    <w:rsid w:val="00E632D3"/>
    <w:rsid w:val="00E633C6"/>
    <w:rsid w:val="00E640B1"/>
    <w:rsid w:val="00E65474"/>
    <w:rsid w:val="00E65B8A"/>
    <w:rsid w:val="00E72080"/>
    <w:rsid w:val="00E73200"/>
    <w:rsid w:val="00E73791"/>
    <w:rsid w:val="00E73E16"/>
    <w:rsid w:val="00E747F7"/>
    <w:rsid w:val="00E76715"/>
    <w:rsid w:val="00E769E6"/>
    <w:rsid w:val="00E77729"/>
    <w:rsid w:val="00E810A4"/>
    <w:rsid w:val="00E812E6"/>
    <w:rsid w:val="00E838C1"/>
    <w:rsid w:val="00E842A2"/>
    <w:rsid w:val="00E87B1E"/>
    <w:rsid w:val="00E87C77"/>
    <w:rsid w:val="00E9048A"/>
    <w:rsid w:val="00E91EFC"/>
    <w:rsid w:val="00E9371B"/>
    <w:rsid w:val="00E95824"/>
    <w:rsid w:val="00E96473"/>
    <w:rsid w:val="00E9669A"/>
    <w:rsid w:val="00E97036"/>
    <w:rsid w:val="00EA2CAB"/>
    <w:rsid w:val="00EA5BAC"/>
    <w:rsid w:val="00EA682C"/>
    <w:rsid w:val="00EA75ED"/>
    <w:rsid w:val="00EA7CFE"/>
    <w:rsid w:val="00EB0B62"/>
    <w:rsid w:val="00EB11CA"/>
    <w:rsid w:val="00EB18D2"/>
    <w:rsid w:val="00EB259F"/>
    <w:rsid w:val="00EB2D45"/>
    <w:rsid w:val="00EB34E8"/>
    <w:rsid w:val="00EB366D"/>
    <w:rsid w:val="00EB5A02"/>
    <w:rsid w:val="00EB631C"/>
    <w:rsid w:val="00EC0533"/>
    <w:rsid w:val="00EC0601"/>
    <w:rsid w:val="00EC1E43"/>
    <w:rsid w:val="00EC4ED7"/>
    <w:rsid w:val="00EC638D"/>
    <w:rsid w:val="00ED0779"/>
    <w:rsid w:val="00ED1869"/>
    <w:rsid w:val="00ED1C89"/>
    <w:rsid w:val="00ED2AD6"/>
    <w:rsid w:val="00ED3971"/>
    <w:rsid w:val="00ED402B"/>
    <w:rsid w:val="00ED53AC"/>
    <w:rsid w:val="00ED5FC4"/>
    <w:rsid w:val="00EE0F4B"/>
    <w:rsid w:val="00EE18C4"/>
    <w:rsid w:val="00EE4E3E"/>
    <w:rsid w:val="00EE4FE0"/>
    <w:rsid w:val="00EE540E"/>
    <w:rsid w:val="00EE66D6"/>
    <w:rsid w:val="00EE6BAD"/>
    <w:rsid w:val="00EE7F34"/>
    <w:rsid w:val="00EF181B"/>
    <w:rsid w:val="00EF682E"/>
    <w:rsid w:val="00EF6E99"/>
    <w:rsid w:val="00F01EC3"/>
    <w:rsid w:val="00F01F8B"/>
    <w:rsid w:val="00F025BB"/>
    <w:rsid w:val="00F026E1"/>
    <w:rsid w:val="00F027EF"/>
    <w:rsid w:val="00F03060"/>
    <w:rsid w:val="00F03BFF"/>
    <w:rsid w:val="00F04830"/>
    <w:rsid w:val="00F05466"/>
    <w:rsid w:val="00F061CB"/>
    <w:rsid w:val="00F112CF"/>
    <w:rsid w:val="00F1266B"/>
    <w:rsid w:val="00F14DD3"/>
    <w:rsid w:val="00F16764"/>
    <w:rsid w:val="00F17D93"/>
    <w:rsid w:val="00F20302"/>
    <w:rsid w:val="00F209AF"/>
    <w:rsid w:val="00F21D8A"/>
    <w:rsid w:val="00F2217E"/>
    <w:rsid w:val="00F24DA1"/>
    <w:rsid w:val="00F258E1"/>
    <w:rsid w:val="00F25CB1"/>
    <w:rsid w:val="00F31080"/>
    <w:rsid w:val="00F31EC6"/>
    <w:rsid w:val="00F32557"/>
    <w:rsid w:val="00F32626"/>
    <w:rsid w:val="00F34774"/>
    <w:rsid w:val="00F35E28"/>
    <w:rsid w:val="00F37CF6"/>
    <w:rsid w:val="00F4178B"/>
    <w:rsid w:val="00F455BA"/>
    <w:rsid w:val="00F46E21"/>
    <w:rsid w:val="00F47663"/>
    <w:rsid w:val="00F47AE5"/>
    <w:rsid w:val="00F47D64"/>
    <w:rsid w:val="00F50246"/>
    <w:rsid w:val="00F52629"/>
    <w:rsid w:val="00F53465"/>
    <w:rsid w:val="00F54495"/>
    <w:rsid w:val="00F559AE"/>
    <w:rsid w:val="00F55FE8"/>
    <w:rsid w:val="00F576FE"/>
    <w:rsid w:val="00F57D32"/>
    <w:rsid w:val="00F65251"/>
    <w:rsid w:val="00F66FC4"/>
    <w:rsid w:val="00F67D68"/>
    <w:rsid w:val="00F70805"/>
    <w:rsid w:val="00F70E11"/>
    <w:rsid w:val="00F72578"/>
    <w:rsid w:val="00F7275E"/>
    <w:rsid w:val="00F72F78"/>
    <w:rsid w:val="00F74D87"/>
    <w:rsid w:val="00F75A3E"/>
    <w:rsid w:val="00F76E9F"/>
    <w:rsid w:val="00F77397"/>
    <w:rsid w:val="00F77FCB"/>
    <w:rsid w:val="00F80412"/>
    <w:rsid w:val="00F8246E"/>
    <w:rsid w:val="00F86957"/>
    <w:rsid w:val="00F86B6E"/>
    <w:rsid w:val="00F90B47"/>
    <w:rsid w:val="00F9279E"/>
    <w:rsid w:val="00F9651A"/>
    <w:rsid w:val="00F9658A"/>
    <w:rsid w:val="00F96A13"/>
    <w:rsid w:val="00F96AA3"/>
    <w:rsid w:val="00FA0C00"/>
    <w:rsid w:val="00FA13A7"/>
    <w:rsid w:val="00FA1AFA"/>
    <w:rsid w:val="00FA2169"/>
    <w:rsid w:val="00FA2FB4"/>
    <w:rsid w:val="00FA31A5"/>
    <w:rsid w:val="00FA37D0"/>
    <w:rsid w:val="00FA5597"/>
    <w:rsid w:val="00FA6DB2"/>
    <w:rsid w:val="00FB3F4A"/>
    <w:rsid w:val="00FB4269"/>
    <w:rsid w:val="00FB4C0C"/>
    <w:rsid w:val="00FB51F7"/>
    <w:rsid w:val="00FB623B"/>
    <w:rsid w:val="00FB64EA"/>
    <w:rsid w:val="00FB7FD3"/>
    <w:rsid w:val="00FC068D"/>
    <w:rsid w:val="00FC0E40"/>
    <w:rsid w:val="00FC1031"/>
    <w:rsid w:val="00FC19D3"/>
    <w:rsid w:val="00FC1AB9"/>
    <w:rsid w:val="00FC1C28"/>
    <w:rsid w:val="00FC1E8A"/>
    <w:rsid w:val="00FC2372"/>
    <w:rsid w:val="00FC2B14"/>
    <w:rsid w:val="00FC2DB9"/>
    <w:rsid w:val="00FC3FA8"/>
    <w:rsid w:val="00FC506E"/>
    <w:rsid w:val="00FC558D"/>
    <w:rsid w:val="00FC591F"/>
    <w:rsid w:val="00FC6E2C"/>
    <w:rsid w:val="00FC6ED1"/>
    <w:rsid w:val="00FD0108"/>
    <w:rsid w:val="00FD11BE"/>
    <w:rsid w:val="00FD1459"/>
    <w:rsid w:val="00FD1486"/>
    <w:rsid w:val="00FD1539"/>
    <w:rsid w:val="00FD1DE0"/>
    <w:rsid w:val="00FD1E27"/>
    <w:rsid w:val="00FD28D9"/>
    <w:rsid w:val="00FD2B3E"/>
    <w:rsid w:val="00FD6CEB"/>
    <w:rsid w:val="00FD7E2D"/>
    <w:rsid w:val="00FE1770"/>
    <w:rsid w:val="00FE3D4A"/>
    <w:rsid w:val="00FF057F"/>
    <w:rsid w:val="00FF07B9"/>
    <w:rsid w:val="00FF1E1B"/>
    <w:rsid w:val="00FF3FA5"/>
    <w:rsid w:val="00FF4C34"/>
    <w:rsid w:val="00FF588C"/>
    <w:rsid w:val="00FF6C64"/>
    <w:rsid w:val="00FF6FBD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29CC4F5-3BBD-4821-8E1A-DEEDFCE3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971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2F0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637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6A4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A2169"/>
    <w:rPr>
      <w:color w:val="0563C1"/>
      <w:u w:val="single"/>
    </w:rPr>
  </w:style>
  <w:style w:type="character" w:styleId="a4">
    <w:name w:val="Unresolved Mention"/>
    <w:uiPriority w:val="99"/>
    <w:semiHidden/>
    <w:unhideWhenUsed/>
    <w:rsid w:val="00FA2169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A21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A2169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A21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A2169"/>
    <w:rPr>
      <w:sz w:val="22"/>
      <w:szCs w:val="22"/>
      <w:lang w:eastAsia="en-US"/>
    </w:rPr>
  </w:style>
  <w:style w:type="paragraph" w:customStyle="1" w:styleId="ConsPlusNormal">
    <w:name w:val="ConsPlusNormal"/>
    <w:rsid w:val="002830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2830C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table" w:styleId="a9">
    <w:name w:val="Table Grid"/>
    <w:basedOn w:val="a1"/>
    <w:uiPriority w:val="39"/>
    <w:rsid w:val="00EB1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uiPriority w:val="99"/>
    <w:semiHidden/>
    <w:unhideWhenUsed/>
    <w:rsid w:val="006A6EEA"/>
    <w:rPr>
      <w:color w:val="954F72"/>
      <w:u w:val="single"/>
    </w:rPr>
  </w:style>
  <w:style w:type="paragraph" w:customStyle="1" w:styleId="Default">
    <w:name w:val="Default"/>
    <w:rsid w:val="006A446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6A446F"/>
    <w:pPr>
      <w:ind w:left="708"/>
    </w:pPr>
  </w:style>
  <w:style w:type="character" w:customStyle="1" w:styleId="10">
    <w:name w:val="Заголовок 1 Знак"/>
    <w:link w:val="1"/>
    <w:uiPriority w:val="9"/>
    <w:rsid w:val="00A97175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label">
    <w:name w:val="label"/>
    <w:rsid w:val="00A97175"/>
  </w:style>
  <w:style w:type="character" w:customStyle="1" w:styleId="bibliobookauthortitle">
    <w:name w:val="biblio_book_author_title"/>
    <w:rsid w:val="00A97175"/>
  </w:style>
  <w:style w:type="paragraph" w:styleId="ac">
    <w:name w:val="Normal (Web)"/>
    <w:basedOn w:val="a"/>
    <w:uiPriority w:val="99"/>
    <w:unhideWhenUsed/>
    <w:rsid w:val="00B408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C131C"/>
  </w:style>
  <w:style w:type="character" w:styleId="ad">
    <w:name w:val="Strong"/>
    <w:uiPriority w:val="22"/>
    <w:qFormat/>
    <w:rsid w:val="006C131C"/>
    <w:rPr>
      <w:b/>
      <w:bCs/>
    </w:rPr>
  </w:style>
  <w:style w:type="paragraph" w:customStyle="1" w:styleId="c3">
    <w:name w:val="c3"/>
    <w:basedOn w:val="a"/>
    <w:rsid w:val="004145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">
    <w:name w:val="c8"/>
    <w:rsid w:val="004145D5"/>
  </w:style>
  <w:style w:type="character" w:customStyle="1" w:styleId="c10">
    <w:name w:val="c10"/>
    <w:rsid w:val="004145D5"/>
  </w:style>
  <w:style w:type="character" w:customStyle="1" w:styleId="c6">
    <w:name w:val="c6"/>
    <w:rsid w:val="004145D5"/>
  </w:style>
  <w:style w:type="character" w:customStyle="1" w:styleId="c24">
    <w:name w:val="c24"/>
    <w:rsid w:val="004145D5"/>
  </w:style>
  <w:style w:type="character" w:customStyle="1" w:styleId="c0">
    <w:name w:val="c0"/>
    <w:rsid w:val="004145D5"/>
  </w:style>
  <w:style w:type="character" w:customStyle="1" w:styleId="c4">
    <w:name w:val="c4"/>
    <w:rsid w:val="004145D5"/>
  </w:style>
  <w:style w:type="paragraph" w:customStyle="1" w:styleId="c2">
    <w:name w:val="c2"/>
    <w:basedOn w:val="a"/>
    <w:rsid w:val="009014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rsid w:val="009014AB"/>
  </w:style>
  <w:style w:type="character" w:styleId="ae">
    <w:name w:val="Emphasis"/>
    <w:uiPriority w:val="20"/>
    <w:qFormat/>
    <w:rsid w:val="00A24FDB"/>
    <w:rPr>
      <w:i/>
      <w:iCs/>
    </w:rPr>
  </w:style>
  <w:style w:type="character" w:customStyle="1" w:styleId="20">
    <w:name w:val="Заголовок 2 Знак"/>
    <w:link w:val="2"/>
    <w:uiPriority w:val="9"/>
    <w:rsid w:val="00D62F05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customStyle="1" w:styleId="custom-pagelistitem">
    <w:name w:val="custom-page__list__item"/>
    <w:basedOn w:val="a"/>
    <w:rsid w:val="00FC10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1"/>
    <w:semiHidden/>
    <w:unhideWhenUsed/>
    <w:qFormat/>
    <w:rsid w:val="00B5649D"/>
    <w:pPr>
      <w:widowControl w:val="0"/>
      <w:autoSpaceDE w:val="0"/>
      <w:autoSpaceDN w:val="0"/>
      <w:spacing w:after="0" w:line="240" w:lineRule="auto"/>
      <w:ind w:left="675"/>
    </w:pPr>
    <w:rPr>
      <w:rFonts w:ascii="Times New Roman" w:eastAsia="Times New Roman" w:hAnsi="Times New Roman"/>
      <w:sz w:val="24"/>
      <w:szCs w:val="24"/>
    </w:rPr>
  </w:style>
  <w:style w:type="character" w:customStyle="1" w:styleId="af0">
    <w:name w:val="Основной текст Знак"/>
    <w:link w:val="af"/>
    <w:uiPriority w:val="1"/>
    <w:semiHidden/>
    <w:rsid w:val="00B5649D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c46">
    <w:name w:val="c46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5">
    <w:name w:val="c25"/>
    <w:rsid w:val="00295DF6"/>
  </w:style>
  <w:style w:type="paragraph" w:customStyle="1" w:styleId="c16">
    <w:name w:val="c16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2">
    <w:name w:val="c42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rsid w:val="00295DF6"/>
  </w:style>
  <w:style w:type="paragraph" w:customStyle="1" w:styleId="c11">
    <w:name w:val="c11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7">
    <w:name w:val="c27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5">
    <w:name w:val="c15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8">
    <w:name w:val="c18"/>
    <w:rsid w:val="00295DF6"/>
  </w:style>
  <w:style w:type="paragraph" w:customStyle="1" w:styleId="c34">
    <w:name w:val="c34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3">
    <w:name w:val="c33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8">
    <w:name w:val="c38"/>
    <w:rsid w:val="00295DF6"/>
  </w:style>
  <w:style w:type="character" w:customStyle="1" w:styleId="c17">
    <w:name w:val="c17"/>
    <w:rsid w:val="00295DF6"/>
  </w:style>
  <w:style w:type="character" w:customStyle="1" w:styleId="c14">
    <w:name w:val="c14"/>
    <w:rsid w:val="00295DF6"/>
  </w:style>
  <w:style w:type="paragraph" w:customStyle="1" w:styleId="c13">
    <w:name w:val="c13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7">
    <w:name w:val="c37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9">
    <w:name w:val="c19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2">
    <w:name w:val="c22"/>
    <w:rsid w:val="00295DF6"/>
  </w:style>
  <w:style w:type="paragraph" w:customStyle="1" w:styleId="c12">
    <w:name w:val="c12"/>
    <w:basedOn w:val="a"/>
    <w:rsid w:val="00A76A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37D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customStyle="1" w:styleId="futurismarkdown-listitem">
    <w:name w:val="futurismarkdown-listitem"/>
    <w:basedOn w:val="a"/>
    <w:rsid w:val="00B637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3374CA"/>
  </w:style>
  <w:style w:type="character" w:customStyle="1" w:styleId="docdata">
    <w:name w:val="docdata"/>
    <w:aliases w:val="docy,v5,1218,bqiaagaaeyqcaaagiaiaaampbaaabtceaaaaaaaaaaaaaaaaaaaaaaaaaaaaaaaaaaaaaaaaaaaaaaaaaaaaaaaaaaaaaaaaaaaaaaaaaaaaaaaaaaaaaaaaaaaaaaaaaaaaaaaaaaaaaaaaaaaaaaaaaaaaaaaaaaaaaaaaaaaaaaaaaaaaaaaaaaaaaaaaaaaaaaaaaaaaaaaaaaaaaaaaaaaaaaaaaaaaaaaa"/>
    <w:rsid w:val="00A04D07"/>
  </w:style>
  <w:style w:type="character" w:customStyle="1" w:styleId="markdown-word">
    <w:name w:val="markdown-word"/>
    <w:basedOn w:val="a0"/>
    <w:rsid w:val="007018BE"/>
  </w:style>
  <w:style w:type="character" w:customStyle="1" w:styleId="40">
    <w:name w:val="Заголовок 4 Знак"/>
    <w:basedOn w:val="a0"/>
    <w:link w:val="4"/>
    <w:uiPriority w:val="9"/>
    <w:semiHidden/>
    <w:rsid w:val="00D26A4B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47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127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77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47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015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53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94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1020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608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728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84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062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327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45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462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8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78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372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934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551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534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249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0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9785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29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50903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7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49871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46864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81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914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9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078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358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697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783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954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57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310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9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33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3491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511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90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637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612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9021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815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8762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940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647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131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684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188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44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3805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843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047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6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826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202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8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933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760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6177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4725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462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322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04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789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579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754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551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47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607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200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913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mk.noo.viro35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mk.noo.viro35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6C586-DB5D-41FF-8168-B01DD0E79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11</Pages>
  <Words>2930</Words>
  <Characters>16702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Автор Ольга Владимировна Чудова, методист сектора начального общего образования ЦНППМ в г. Вологда АОУ ВО ДПО «ВИРО»</vt:lpstr>
    </vt:vector>
  </TitlesOfParts>
  <Company>ЦНППМПР</Company>
  <LinksUpToDate>false</LinksUpToDate>
  <CharactersWithSpaces>19593</CharactersWithSpaces>
  <SharedDoc>false</SharedDoc>
  <HLinks>
    <vt:vector size="12" baseType="variant">
      <vt:variant>
        <vt:i4>67764319</vt:i4>
      </vt:variant>
      <vt:variant>
        <vt:i4>3</vt:i4>
      </vt:variant>
      <vt:variant>
        <vt:i4>0</vt:i4>
      </vt:variant>
      <vt:variant>
        <vt:i4>5</vt:i4>
      </vt:variant>
      <vt:variant>
        <vt:lpwstr>https://vmk.noo.viro35.ru/wp-content/uploads/2024/06/Чудова-О-В-Оценочные-материалы-Синтаксис-1.doc</vt:lpwstr>
      </vt:variant>
      <vt:variant>
        <vt:lpwstr/>
      </vt:variant>
      <vt:variant>
        <vt:i4>7210050</vt:i4>
      </vt:variant>
      <vt:variant>
        <vt:i4>0</vt:i4>
      </vt:variant>
      <vt:variant>
        <vt:i4>0</vt:i4>
      </vt:variant>
      <vt:variant>
        <vt:i4>5</vt:i4>
      </vt:variant>
      <vt:variant>
        <vt:lpwstr>https://vmk.noo.viro35.ru/wp-content/uploads/2024/06/Чудова-О-В-Синтаксический-разбор-предложения-2.doc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 Ольга Владимировна Чудова, методист сектора начального общего образования ЦНППМ в г. Вологда АОУ ВО ДПО «ВИРО»</dc:title>
  <dc:subject/>
  <dc:creator>PC_USER</dc:creator>
  <cp:keywords/>
  <dc:description/>
  <cp:lastModifiedBy>PC_USER</cp:lastModifiedBy>
  <cp:revision>36</cp:revision>
  <cp:lastPrinted>2026-02-04T12:30:00Z</cp:lastPrinted>
  <dcterms:created xsi:type="dcterms:W3CDTF">2026-06-03T12:56:00Z</dcterms:created>
  <dcterms:modified xsi:type="dcterms:W3CDTF">2026-09-29T06:45:00Z</dcterms:modified>
</cp:coreProperties>
</file>